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652"/>
      </w:tblGrid>
      <w:tr w:rsidR="006915C0" w:rsidTr="008B113D">
        <w:trPr>
          <w:trHeight w:val="1554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C0" w:rsidRPr="00C6398D" w:rsidRDefault="006915C0" w:rsidP="008B113D">
            <w:pPr>
              <w:pStyle w:val="a3"/>
              <w:suppressAutoHyphens/>
              <w:jc w:val="center"/>
              <w:rPr>
                <w:b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sz w:val="30"/>
                <w:szCs w:val="30"/>
                <w:lang w:eastAsia="zh-CN" w:bidi="hi-IN"/>
              </w:rPr>
              <w:t>Административная процедура № 22.24</w:t>
            </w:r>
          </w:p>
          <w:p w:rsidR="006915C0" w:rsidRPr="00554D6E" w:rsidRDefault="006915C0" w:rsidP="008B113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</w:pPr>
            <w:r w:rsidRPr="00554D6E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554D6E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</w:rPr>
              <w:t>похозяйственную</w:t>
            </w:r>
            <w:proofErr w:type="spellEnd"/>
            <w:r w:rsidRPr="00554D6E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6915C0" w:rsidTr="008B113D">
        <w:trPr>
          <w:trHeight w:val="127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5C0" w:rsidRPr="001E5DA4" w:rsidRDefault="006915C0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E5DA4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5C0" w:rsidRPr="00C6398D" w:rsidRDefault="006915C0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6915C0" w:rsidRDefault="006915C0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6915C0" w:rsidRPr="00554D6E" w:rsidRDefault="006915C0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6915C0" w:rsidTr="008B113D">
        <w:trPr>
          <w:trHeight w:val="127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5C0" w:rsidRPr="00126B3B" w:rsidRDefault="006915C0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5C0" w:rsidRDefault="006915C0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6915C0" w:rsidRDefault="006915C0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6915C0" w:rsidRDefault="006915C0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6915C0" w:rsidRPr="00C6398D" w:rsidRDefault="006915C0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6915C0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5C0" w:rsidRPr="001E5DA4" w:rsidRDefault="006915C0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E5DA4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5C0" w:rsidRPr="00C6398D" w:rsidRDefault="006915C0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>паспорт или иной документ, удостоверяющий личность</w:t>
            </w:r>
          </w:p>
          <w:p w:rsidR="006915C0" w:rsidRPr="00C6398D" w:rsidRDefault="006915C0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</w:pPr>
          </w:p>
        </w:tc>
      </w:tr>
      <w:tr w:rsidR="006915C0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5C0" w:rsidRPr="001E5DA4" w:rsidRDefault="006915C0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1E5DA4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  <w:p w:rsidR="006915C0" w:rsidRPr="001E5DA4" w:rsidRDefault="006915C0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5C0" w:rsidRPr="001E5DA4" w:rsidRDefault="006915C0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</w:rPr>
              <w:t>справка о последнем месте жительства наследодателя и о составе его семьи на день смерти</w:t>
            </w:r>
          </w:p>
          <w:p w:rsidR="006915C0" w:rsidRPr="001E5DA4" w:rsidRDefault="006915C0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</w:rPr>
              <w:t>сведения из инспекции природных ресурсов и охраны окружающей среды, зонального центра гигиены и эпидемиологии, территориального органа (подразделения) 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</w:tr>
      <w:tr w:rsidR="006915C0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5C0" w:rsidRPr="001E5DA4" w:rsidRDefault="006915C0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1E5DA4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5C0" w:rsidRPr="001E5DA4" w:rsidRDefault="006915C0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</w:p>
        </w:tc>
      </w:tr>
      <w:tr w:rsidR="006915C0" w:rsidTr="008B113D">
        <w:trPr>
          <w:trHeight w:val="1167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5C0" w:rsidRPr="001E5DA4" w:rsidRDefault="006915C0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E5DA4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5C0" w:rsidRPr="001E5DA4" w:rsidRDefault="006915C0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 xml:space="preserve">1 </w:t>
            </w:r>
            <w:proofErr w:type="spellStart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месяц</w:t>
            </w:r>
            <w:proofErr w:type="spellEnd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со</w:t>
            </w:r>
            <w:proofErr w:type="spellEnd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дня</w:t>
            </w:r>
            <w:proofErr w:type="spellEnd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обращения</w:t>
            </w:r>
            <w:proofErr w:type="spellEnd"/>
          </w:p>
          <w:p w:rsidR="006915C0" w:rsidRPr="001E5DA4" w:rsidRDefault="006915C0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  <w:tr w:rsidR="006915C0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5C0" w:rsidRPr="001E5DA4" w:rsidRDefault="006915C0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E5DA4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Срок действия справки, другого документа (решения), </w:t>
            </w:r>
            <w:r w:rsidRPr="001E5DA4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lastRenderedPageBreak/>
              <w:t>выдаваемых (принимаемого) при осуществлении административной процедуры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5C0" w:rsidRPr="001E5DA4" w:rsidRDefault="006915C0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lastRenderedPageBreak/>
              <w:t>бессрочно</w:t>
            </w:r>
            <w:proofErr w:type="spellEnd"/>
          </w:p>
          <w:p w:rsidR="006915C0" w:rsidRPr="001E5DA4" w:rsidRDefault="006915C0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</w:tbl>
    <w:p w:rsidR="006915C0" w:rsidRDefault="006915C0" w:rsidP="006915C0">
      <w:pPr>
        <w:rPr>
          <w:sz w:val="30"/>
          <w:szCs w:val="30"/>
        </w:rPr>
      </w:pPr>
    </w:p>
    <w:p w:rsidR="000D7684" w:rsidRDefault="006915C0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C0"/>
    <w:rsid w:val="006915C0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EEE54-3057-4C93-B7A6-58143A56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5C0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915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2024-05-24T12:51:00Z</dcterms:created>
  <dcterms:modified xsi:type="dcterms:W3CDTF">2024-05-24T12:52:00Z</dcterms:modified>
</cp:coreProperties>
</file>