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34" w:rsidRDefault="00916234">
      <w:pPr>
        <w:pStyle w:val="newncpi0"/>
        <w:jc w:val="center"/>
      </w:pPr>
      <w:r>
        <w:rPr>
          <w:rStyle w:val="name"/>
        </w:rPr>
        <w:t>РЕШЕНИЕ </w:t>
      </w:r>
      <w:bookmarkStart w:id="0" w:name="_GoBack"/>
      <w:r>
        <w:rPr>
          <w:rStyle w:val="promulgator"/>
        </w:rPr>
        <w:t>МИНСКОГО ОБЛАСТНОГО ИСПОЛНИТЕЛЬНОГО КОМИТЕТА</w:t>
      </w:r>
      <w:bookmarkEnd w:id="0"/>
    </w:p>
    <w:p w:rsidR="00916234" w:rsidRDefault="00916234">
      <w:pPr>
        <w:pStyle w:val="newncpi"/>
        <w:ind w:firstLine="0"/>
        <w:jc w:val="center"/>
      </w:pPr>
      <w:r>
        <w:rPr>
          <w:rStyle w:val="datepr"/>
        </w:rPr>
        <w:t>18 марта 2024 г.</w:t>
      </w:r>
      <w:r>
        <w:rPr>
          <w:rStyle w:val="number"/>
        </w:rPr>
        <w:t xml:space="preserve"> № 232</w:t>
      </w:r>
    </w:p>
    <w:p w:rsidR="00916234" w:rsidRDefault="00916234">
      <w:pPr>
        <w:pStyle w:val="titlencpi"/>
      </w:pPr>
      <w:r>
        <w:t>Об определении перечня территорий</w:t>
      </w:r>
    </w:p>
    <w:p w:rsidR="00916234" w:rsidRDefault="00916234">
      <w:pPr>
        <w:pStyle w:val="preamble"/>
      </w:pPr>
      <w:r>
        <w:t>На основании абзаца восемнадцатого пункта 3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утвержденного постановлением Совета Министров Республики Беларусь от 31 марта 2018 г. № 239, Минский областной исполнительный комитет РЕШИЛ:</w:t>
      </w:r>
    </w:p>
    <w:p w:rsidR="00916234" w:rsidRDefault="00916234">
      <w:pPr>
        <w:pStyle w:val="point"/>
      </w:pPr>
      <w:r>
        <w:t>1. Определить перечень территорий согласно приложению, зарегистрированные по месту жительства на которых трудоспособные граждане Республики Беларусь, иностранные граждане и лица без гражданства, получившие разрешение на постоянное проживание в Республике Беларусь и вид на жительство в Республике Беларусь, указанные в абзаце восемнадцатом пункта 3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считаются занятыми в экономике.</w:t>
      </w:r>
    </w:p>
    <w:p w:rsidR="00916234" w:rsidRDefault="00916234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916234" w:rsidRDefault="009162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1623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6234" w:rsidRDefault="0091623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6234" w:rsidRDefault="00916234">
            <w:pPr>
              <w:pStyle w:val="newncpi0"/>
              <w:jc w:val="right"/>
            </w:pPr>
            <w:r>
              <w:rPr>
                <w:rStyle w:val="pers"/>
              </w:rPr>
              <w:t>А.Г.Турчин</w:t>
            </w:r>
          </w:p>
        </w:tc>
      </w:tr>
    </w:tbl>
    <w:p w:rsidR="00916234" w:rsidRDefault="009162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9162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6234" w:rsidRDefault="0091623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6234" w:rsidRDefault="00916234">
            <w:pPr>
              <w:pStyle w:val="append1"/>
            </w:pPr>
            <w:r>
              <w:t>Приложение</w:t>
            </w:r>
          </w:p>
          <w:p w:rsidR="00916234" w:rsidRDefault="00916234">
            <w:pPr>
              <w:pStyle w:val="append"/>
            </w:pPr>
            <w:r>
              <w:t xml:space="preserve">к решению </w:t>
            </w:r>
            <w:r>
              <w:br/>
              <w:t xml:space="preserve">Минского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18.03.2024 № 232 </w:t>
            </w:r>
          </w:p>
        </w:tc>
      </w:tr>
    </w:tbl>
    <w:p w:rsidR="00916234" w:rsidRDefault="00916234">
      <w:pPr>
        <w:pStyle w:val="titlep"/>
        <w:jc w:val="left"/>
      </w:pPr>
      <w:r>
        <w:t>ПЕРЕЧЕНЬ</w:t>
      </w:r>
      <w:r>
        <w:br/>
        <w:t>территорий</w:t>
      </w:r>
    </w:p>
    <w:p w:rsidR="00916234" w:rsidRDefault="00916234">
      <w:pPr>
        <w:pStyle w:val="point"/>
      </w:pPr>
      <w:r>
        <w:t>1. Территория Березинского района</w:t>
      </w:r>
    </w:p>
    <w:p w:rsidR="00916234" w:rsidRDefault="00916234">
      <w:pPr>
        <w:pStyle w:val="point"/>
      </w:pPr>
      <w:r>
        <w:t>2. Территория Борисовского района (за исключением территории города Борисова)</w:t>
      </w:r>
    </w:p>
    <w:p w:rsidR="00916234" w:rsidRDefault="00916234">
      <w:pPr>
        <w:pStyle w:val="point"/>
      </w:pPr>
      <w:r>
        <w:t>3. Территория Воложинского района (за исключением территории города Воложина, городского поселка Ивенец)</w:t>
      </w:r>
    </w:p>
    <w:p w:rsidR="00916234" w:rsidRDefault="00916234">
      <w:pPr>
        <w:pStyle w:val="point"/>
      </w:pPr>
      <w:r>
        <w:t>4. Территория Дзержинского района</w:t>
      </w:r>
    </w:p>
    <w:p w:rsidR="00916234" w:rsidRDefault="00916234">
      <w:pPr>
        <w:pStyle w:val="point"/>
      </w:pPr>
      <w:r>
        <w:t>5. Территория Клецкого района</w:t>
      </w:r>
    </w:p>
    <w:p w:rsidR="00916234" w:rsidRDefault="00916234">
      <w:pPr>
        <w:pStyle w:val="point"/>
      </w:pPr>
      <w:r>
        <w:t>6. Территория Копыльского района</w:t>
      </w:r>
    </w:p>
    <w:p w:rsidR="00916234" w:rsidRDefault="00916234">
      <w:pPr>
        <w:pStyle w:val="point"/>
      </w:pPr>
      <w:r>
        <w:t>7. Территория Крупского района</w:t>
      </w:r>
    </w:p>
    <w:p w:rsidR="00916234" w:rsidRDefault="00916234">
      <w:pPr>
        <w:pStyle w:val="point"/>
      </w:pPr>
      <w:r>
        <w:t>8. Территория Логойского района (за исключением территории города Логойска)</w:t>
      </w:r>
    </w:p>
    <w:p w:rsidR="00916234" w:rsidRDefault="00916234">
      <w:pPr>
        <w:pStyle w:val="point"/>
      </w:pPr>
      <w:r>
        <w:t>9. Территория Любанского района</w:t>
      </w:r>
    </w:p>
    <w:p w:rsidR="00916234" w:rsidRDefault="00916234">
      <w:pPr>
        <w:pStyle w:val="point"/>
      </w:pPr>
      <w:r>
        <w:t>10. Территория Молодечненского района (за исключением территории города Молодечно)</w:t>
      </w:r>
    </w:p>
    <w:p w:rsidR="00916234" w:rsidRDefault="00916234">
      <w:pPr>
        <w:pStyle w:val="point"/>
      </w:pPr>
      <w:r>
        <w:t>11. Территория Мядельского района</w:t>
      </w:r>
    </w:p>
    <w:p w:rsidR="00916234" w:rsidRDefault="00916234">
      <w:pPr>
        <w:pStyle w:val="point"/>
      </w:pPr>
      <w:r>
        <w:t>12. Территория Несвижского района</w:t>
      </w:r>
    </w:p>
    <w:p w:rsidR="00916234" w:rsidRDefault="00916234">
      <w:pPr>
        <w:pStyle w:val="point"/>
      </w:pPr>
      <w:r>
        <w:t>13. Территория Пуховичского района</w:t>
      </w:r>
    </w:p>
    <w:p w:rsidR="00916234" w:rsidRDefault="00916234">
      <w:pPr>
        <w:pStyle w:val="point"/>
      </w:pPr>
      <w:r>
        <w:t>14. Территория Слуцкого района (за исключением территории города Слуцка)</w:t>
      </w:r>
    </w:p>
    <w:p w:rsidR="00916234" w:rsidRDefault="00916234">
      <w:pPr>
        <w:pStyle w:val="point"/>
      </w:pPr>
      <w:r>
        <w:t>15. Территория Солигорского района (за исключением территории города Солигорска, городских поселков Красная Слобода и Старобин)</w:t>
      </w:r>
    </w:p>
    <w:p w:rsidR="00916234" w:rsidRDefault="00916234">
      <w:pPr>
        <w:pStyle w:val="point"/>
      </w:pPr>
      <w:r>
        <w:t>16. Территория Стародорожского района (за исключением территории города Старые Дороги)</w:t>
      </w:r>
    </w:p>
    <w:p w:rsidR="00916234" w:rsidRDefault="00916234">
      <w:pPr>
        <w:pStyle w:val="point"/>
      </w:pPr>
      <w:r>
        <w:lastRenderedPageBreak/>
        <w:t>17. Территория Столбцовского района</w:t>
      </w:r>
    </w:p>
    <w:p w:rsidR="00916234" w:rsidRDefault="00916234">
      <w:pPr>
        <w:pStyle w:val="point"/>
      </w:pPr>
      <w:r>
        <w:t>18. Территория Узденского района (за исключением территории города Узды)</w:t>
      </w:r>
    </w:p>
    <w:p w:rsidR="00916234" w:rsidRDefault="00916234">
      <w:pPr>
        <w:pStyle w:val="newncpi"/>
      </w:pPr>
      <w:r>
        <w:t> </w:t>
      </w:r>
    </w:p>
    <w:p w:rsidR="00D65B68" w:rsidRDefault="00D65B68"/>
    <w:sectPr w:rsidR="00D65B68" w:rsidSect="00916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6D" w:rsidRDefault="009F326D" w:rsidP="00916234">
      <w:pPr>
        <w:spacing w:after="0" w:line="240" w:lineRule="auto"/>
      </w:pPr>
      <w:r>
        <w:separator/>
      </w:r>
    </w:p>
  </w:endnote>
  <w:endnote w:type="continuationSeparator" w:id="0">
    <w:p w:rsidR="009F326D" w:rsidRDefault="009F326D" w:rsidP="0091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34" w:rsidRDefault="009162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34" w:rsidRDefault="009162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16234" w:rsidTr="00916234">
      <w:tc>
        <w:tcPr>
          <w:tcW w:w="1800" w:type="dxa"/>
          <w:shd w:val="clear" w:color="auto" w:fill="auto"/>
          <w:vAlign w:val="center"/>
        </w:tcPr>
        <w:p w:rsidR="00916234" w:rsidRDefault="0091623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16234" w:rsidRDefault="0091623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16234" w:rsidRDefault="0091623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30.08.2024</w:t>
          </w:r>
        </w:p>
        <w:p w:rsidR="00916234" w:rsidRPr="00916234" w:rsidRDefault="0091623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16234" w:rsidRDefault="009162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6D" w:rsidRDefault="009F326D" w:rsidP="00916234">
      <w:pPr>
        <w:spacing w:after="0" w:line="240" w:lineRule="auto"/>
      </w:pPr>
      <w:r>
        <w:separator/>
      </w:r>
    </w:p>
  </w:footnote>
  <w:footnote w:type="continuationSeparator" w:id="0">
    <w:p w:rsidR="009F326D" w:rsidRDefault="009F326D" w:rsidP="0091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34" w:rsidRDefault="00916234" w:rsidP="007F10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234" w:rsidRDefault="009162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34" w:rsidRPr="00916234" w:rsidRDefault="00916234" w:rsidP="007F10E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16234">
      <w:rPr>
        <w:rStyle w:val="a7"/>
        <w:rFonts w:ascii="Times New Roman" w:hAnsi="Times New Roman" w:cs="Times New Roman"/>
        <w:sz w:val="24"/>
      </w:rPr>
      <w:fldChar w:fldCharType="begin"/>
    </w:r>
    <w:r w:rsidRPr="0091623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1623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16234">
      <w:rPr>
        <w:rStyle w:val="a7"/>
        <w:rFonts w:ascii="Times New Roman" w:hAnsi="Times New Roman" w:cs="Times New Roman"/>
        <w:sz w:val="24"/>
      </w:rPr>
      <w:fldChar w:fldCharType="end"/>
    </w:r>
  </w:p>
  <w:p w:rsidR="00916234" w:rsidRPr="00916234" w:rsidRDefault="0091623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34" w:rsidRDefault="009162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34"/>
    <w:rsid w:val="00916234"/>
    <w:rsid w:val="009F326D"/>
    <w:rsid w:val="00D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810F5-77AF-4486-837C-0036FD9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162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162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162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162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162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1623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162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623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162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162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162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162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162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1623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1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234"/>
  </w:style>
  <w:style w:type="paragraph" w:styleId="a5">
    <w:name w:val="footer"/>
    <w:basedOn w:val="a"/>
    <w:link w:val="a6"/>
    <w:uiPriority w:val="99"/>
    <w:unhideWhenUsed/>
    <w:rsid w:val="0091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234"/>
  </w:style>
  <w:style w:type="character" w:styleId="a7">
    <w:name w:val="page number"/>
    <w:basedOn w:val="a0"/>
    <w:uiPriority w:val="99"/>
    <w:semiHidden/>
    <w:unhideWhenUsed/>
    <w:rsid w:val="00916234"/>
  </w:style>
  <w:style w:type="table" w:styleId="a8">
    <w:name w:val="Table Grid"/>
    <w:basedOn w:val="a1"/>
    <w:uiPriority w:val="39"/>
    <w:rsid w:val="0091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2108</Characters>
  <Application>Microsoft Office Word</Application>
  <DocSecurity>0</DocSecurity>
  <Lines>54</Lines>
  <Paragraphs>32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2024-08-30T12:26:00Z</dcterms:created>
  <dcterms:modified xsi:type="dcterms:W3CDTF">2024-08-30T12:27:00Z</dcterms:modified>
</cp:coreProperties>
</file>