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86" w:rsidRDefault="00CE3914" w:rsidP="008A5E40">
      <w:pPr>
        <w:jc w:val="center"/>
      </w:pPr>
      <w:r>
        <w:t xml:space="preserve">ПАСТАНОВА МІНІСТЭРСТВА КУЛЬТУРЫ РЭСПУБЛІКІ БЕЛАРУСЬ </w:t>
      </w:r>
      <w:r w:rsidR="008A5E40">
        <w:rPr>
          <w:lang w:val="ru-RU"/>
        </w:rPr>
        <w:t xml:space="preserve">       </w:t>
      </w:r>
      <w:r>
        <w:t>7 сакавіка 2024 г. № 22</w:t>
      </w:r>
    </w:p>
    <w:p w:rsidR="008A5E40" w:rsidRDefault="00CE3914" w:rsidP="00691E86">
      <w:pPr>
        <w:jc w:val="both"/>
        <w:rPr>
          <w:b/>
        </w:rPr>
      </w:pPr>
      <w:r w:rsidRPr="008A5E40">
        <w:rPr>
          <w:b/>
        </w:rPr>
        <w:t xml:space="preserve">Аб вызначэнні пераліку капітальных пабудоў </w:t>
      </w:r>
    </w:p>
    <w:p w:rsidR="00691E86" w:rsidRDefault="00CE3914" w:rsidP="00691E86">
      <w:pPr>
        <w:jc w:val="both"/>
        <w:rPr>
          <w:b/>
        </w:rPr>
      </w:pPr>
      <w:r w:rsidRPr="008A5E40">
        <w:rPr>
          <w:b/>
        </w:rPr>
        <w:t xml:space="preserve">(будынкаў, збудаванняў), іх частак </w:t>
      </w:r>
    </w:p>
    <w:p w:rsidR="008A5E40" w:rsidRPr="008A5E40" w:rsidRDefault="008A5E40" w:rsidP="00691E86">
      <w:pPr>
        <w:jc w:val="both"/>
        <w:rPr>
          <w:b/>
        </w:rPr>
      </w:pPr>
    </w:p>
    <w:p w:rsidR="00691E86" w:rsidRDefault="00691E86" w:rsidP="00691E86">
      <w:pPr>
        <w:jc w:val="both"/>
      </w:pPr>
      <w:r>
        <w:tab/>
      </w:r>
      <w:r w:rsidR="00CE3914">
        <w:t>На падставе падпункта 1.9 п</w:t>
      </w:r>
      <w:bookmarkStart w:id="0" w:name="_GoBack"/>
      <w:bookmarkEnd w:id="0"/>
      <w:r w:rsidR="00CE3914">
        <w:t xml:space="preserve">ункта 1 і падпункта 4.1 пункта 4 артыкула 228, падпункта 1.1 пункта 1 і падпункта 7.1 пункта 7 артыкула 239 Падатковага кодэкса Рэспублікі Беларусь Міністэрства культуры Рэспублікі Беларусь ПАСТАНАЎЛЯЕ: </w:t>
      </w:r>
    </w:p>
    <w:p w:rsidR="008A5E40" w:rsidRDefault="00691E86" w:rsidP="00691E86">
      <w:pPr>
        <w:jc w:val="both"/>
      </w:pPr>
      <w:r>
        <w:tab/>
      </w:r>
      <w:r w:rsidR="00CE3914">
        <w:t xml:space="preserve">1. Вызначыць, што да капітальных пабудоў (будынкаў, збудаванняў), іх частак, якія вызваляюцца ад падатку на нерухомасць, і капітальных пабудоў (будынкаў, збудаванняў), іх частак, зямельныя участкі (часткі зямельных участкаў) занятыя якімі вызваляюцца ад зямельнага падатку, адносяцца наступныя нерухомыя матэрыяльныя гісторыкакультурныя каштоўнасці, уключаныя ў раздзел 1 Дзяржаўнага спіса гісторыка-культурных каштоўнасцей Рэспублікі Беларусь: </w:t>
      </w:r>
    </w:p>
    <w:p w:rsidR="008A5E40" w:rsidRDefault="008A5E40" w:rsidP="00691E86">
      <w:pPr>
        <w:jc w:val="both"/>
      </w:pPr>
      <w:r>
        <w:tab/>
      </w:r>
      <w:r w:rsidR="00CE3914">
        <w:t xml:space="preserve">помнікі архітэктуры з чацвёртым знакам шыфра гісторыка-культурнай каштоўнасці – Г; </w:t>
      </w:r>
    </w:p>
    <w:p w:rsidR="00691E86" w:rsidRDefault="008A5E40" w:rsidP="00691E86">
      <w:pPr>
        <w:jc w:val="both"/>
      </w:pPr>
      <w:r>
        <w:tab/>
      </w:r>
      <w:r w:rsidR="00CE3914">
        <w:t xml:space="preserve">помнікі горадабудаўніцтва з чацвёртым знакам шыфра гісторыка-культурнай каштоўнасці – Е. </w:t>
      </w:r>
    </w:p>
    <w:p w:rsidR="00691E86" w:rsidRDefault="00691E86" w:rsidP="00691E86">
      <w:pPr>
        <w:jc w:val="both"/>
      </w:pPr>
      <w:r>
        <w:tab/>
      </w:r>
      <w:r w:rsidR="00CE3914">
        <w:t xml:space="preserve">2. Дадзеная пастанова ўступае ў сілу пасля яе афіцыйнага апублікавання і распаўсюджвае сваё дзеянне на адносіны, якія ўзніклі з 1 студзеня 2024 г. </w:t>
      </w:r>
    </w:p>
    <w:p w:rsidR="00691E86" w:rsidRDefault="00691E86" w:rsidP="00691E86">
      <w:pPr>
        <w:jc w:val="both"/>
      </w:pPr>
    </w:p>
    <w:p w:rsidR="000E0474" w:rsidRDefault="00CE3914" w:rsidP="00691E86">
      <w:pPr>
        <w:jc w:val="both"/>
      </w:pPr>
      <w:r>
        <w:t xml:space="preserve">Міністр </w:t>
      </w:r>
      <w:r w:rsidR="00691E86">
        <w:tab/>
      </w:r>
      <w:r w:rsidR="00691E86">
        <w:tab/>
      </w:r>
      <w:r w:rsidR="00691E86">
        <w:tab/>
      </w:r>
      <w:r w:rsidR="00691E86">
        <w:tab/>
      </w:r>
      <w:r w:rsidR="00691E86">
        <w:tab/>
      </w:r>
      <w:r w:rsidR="00691E86">
        <w:tab/>
      </w:r>
      <w:r w:rsidR="00691E86">
        <w:tab/>
      </w:r>
      <w:r w:rsidR="00691E86">
        <w:tab/>
      </w:r>
      <w:r w:rsidR="00691E86">
        <w:tab/>
      </w:r>
      <w:r w:rsidR="00691E86">
        <w:tab/>
      </w:r>
      <w:r>
        <w:t>А.М.Маркевіч</w:t>
      </w:r>
    </w:p>
    <w:sectPr w:rsidR="000E0474" w:rsidSect="002A5EB7">
      <w:pgSz w:w="11906" w:h="16838"/>
      <w:pgMar w:top="1418" w:right="851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14"/>
    <w:rsid w:val="000E0474"/>
    <w:rsid w:val="00101BE8"/>
    <w:rsid w:val="0011568B"/>
    <w:rsid w:val="00123A4F"/>
    <w:rsid w:val="001C4F57"/>
    <w:rsid w:val="00260B4C"/>
    <w:rsid w:val="002A5EB7"/>
    <w:rsid w:val="002D26FD"/>
    <w:rsid w:val="00355C73"/>
    <w:rsid w:val="004C62FC"/>
    <w:rsid w:val="005979E0"/>
    <w:rsid w:val="00691E86"/>
    <w:rsid w:val="00725217"/>
    <w:rsid w:val="007774C9"/>
    <w:rsid w:val="00806939"/>
    <w:rsid w:val="008075AE"/>
    <w:rsid w:val="008A5E40"/>
    <w:rsid w:val="00B2399B"/>
    <w:rsid w:val="00B31170"/>
    <w:rsid w:val="00BF5B2C"/>
    <w:rsid w:val="00CE3914"/>
    <w:rsid w:val="00DD5C00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3090-C233-4669-B558-98BBC899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3</cp:revision>
  <dcterms:created xsi:type="dcterms:W3CDTF">2024-04-03T11:27:00Z</dcterms:created>
  <dcterms:modified xsi:type="dcterms:W3CDTF">2024-04-03T11:54:00Z</dcterms:modified>
</cp:coreProperties>
</file>