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50F2" w14:textId="435C46E3" w:rsidR="00DF116C" w:rsidRPr="00A20EC0" w:rsidRDefault="00DF116C" w:rsidP="00DF116C">
      <w:pPr>
        <w:pStyle w:val="article"/>
        <w:ind w:left="0" w:firstLine="0"/>
        <w:jc w:val="center"/>
        <w:rPr>
          <w:sz w:val="30"/>
          <w:szCs w:val="30"/>
        </w:rPr>
      </w:pPr>
      <w:r w:rsidRPr="00A20EC0">
        <w:rPr>
          <w:sz w:val="30"/>
          <w:szCs w:val="30"/>
        </w:rPr>
        <w:t>ОБЯЗАННОСТИ И ОТВЕТСТВЕННОСТЬ РУКОВОДИТЕЛЕЙ ГОСУДАРСТВЕННЫХ ОРГАНОВ, ИНЫХ ОРГАНИЗАЦИЙ ЗА НЕПРИНЯТИЕ МЕР ПО БОРЬБЕ С КОРРУПЦИЕЙ</w:t>
      </w:r>
    </w:p>
    <w:p w14:paraId="34817088" w14:textId="77777777" w:rsidR="00DF116C" w:rsidRPr="00A20EC0" w:rsidRDefault="00DF116C" w:rsidP="00DF116C">
      <w:pPr>
        <w:pStyle w:val="newncpi"/>
        <w:rPr>
          <w:sz w:val="30"/>
          <w:szCs w:val="30"/>
        </w:rPr>
      </w:pPr>
    </w:p>
    <w:p w14:paraId="598225A9" w14:textId="3C02C0EB" w:rsidR="00DF116C" w:rsidRPr="00A20EC0" w:rsidRDefault="00DF116C" w:rsidP="00A20EC0">
      <w:pPr>
        <w:pStyle w:val="newncpi"/>
        <w:rPr>
          <w:sz w:val="30"/>
          <w:szCs w:val="30"/>
        </w:rPr>
      </w:pPr>
      <w:r w:rsidRPr="00A20EC0">
        <w:rPr>
          <w:sz w:val="30"/>
          <w:szCs w:val="30"/>
        </w:rPr>
        <w:t>Стать</w:t>
      </w:r>
      <w:r w:rsidR="00A20EC0">
        <w:rPr>
          <w:sz w:val="30"/>
          <w:szCs w:val="30"/>
        </w:rPr>
        <w:t>ей</w:t>
      </w:r>
      <w:r w:rsidRPr="00A20EC0">
        <w:rPr>
          <w:sz w:val="30"/>
          <w:szCs w:val="30"/>
        </w:rPr>
        <w:t xml:space="preserve"> 43</w:t>
      </w:r>
      <w:r w:rsidR="00A20EC0" w:rsidRPr="00A20EC0">
        <w:rPr>
          <w:sz w:val="30"/>
          <w:szCs w:val="30"/>
        </w:rPr>
        <w:t xml:space="preserve"> Закона </w:t>
      </w:r>
      <w:r w:rsidR="00A20EC0">
        <w:rPr>
          <w:sz w:val="30"/>
          <w:szCs w:val="30"/>
        </w:rPr>
        <w:t xml:space="preserve">Республики Беларусь от </w:t>
      </w:r>
      <w:r w:rsidR="00A20EC0" w:rsidRPr="00A20EC0">
        <w:rPr>
          <w:sz w:val="30"/>
          <w:szCs w:val="30"/>
        </w:rPr>
        <w:t>15 июля 2015 г. № 305-З</w:t>
      </w:r>
      <w:r w:rsidR="00A20EC0">
        <w:rPr>
          <w:sz w:val="30"/>
          <w:szCs w:val="30"/>
        </w:rPr>
        <w:t xml:space="preserve"> «</w:t>
      </w:r>
      <w:r w:rsidR="00A20EC0" w:rsidRPr="00A20EC0">
        <w:rPr>
          <w:sz w:val="30"/>
          <w:szCs w:val="30"/>
        </w:rPr>
        <w:t>О борьбе с коррупцией</w:t>
      </w:r>
      <w:r w:rsidR="00A20EC0">
        <w:rPr>
          <w:sz w:val="30"/>
          <w:szCs w:val="30"/>
        </w:rPr>
        <w:t>»</w:t>
      </w:r>
      <w:r w:rsidR="00B507BB">
        <w:rPr>
          <w:sz w:val="30"/>
          <w:szCs w:val="30"/>
        </w:rPr>
        <w:t xml:space="preserve"> (далее – Закон) установлено, что р</w:t>
      </w:r>
      <w:r w:rsidRPr="00A20EC0">
        <w:rPr>
          <w:sz w:val="30"/>
          <w:szCs w:val="30"/>
        </w:rPr>
        <w:t>уководители государственных органов и иных организаций в пределах своей компетенции обязаны:</w:t>
      </w:r>
    </w:p>
    <w:p w14:paraId="70EBA4C0" w14:textId="77777777" w:rsidR="00DF116C" w:rsidRPr="00A20EC0" w:rsidRDefault="00DF116C" w:rsidP="00DF116C">
      <w:pPr>
        <w:pStyle w:val="newncpi"/>
        <w:rPr>
          <w:sz w:val="30"/>
          <w:szCs w:val="30"/>
        </w:rPr>
      </w:pPr>
      <w:r w:rsidRPr="00A20EC0">
        <w:rPr>
          <w:sz w:val="30"/>
          <w:szCs w:val="30"/>
        </w:rPr>
        <w:t>принимать установленные настоящим Законом и иными актами законодательства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устранение последствий, наступивших в результате таких нарушений, причин и условий, им способствующих;</w:t>
      </w:r>
    </w:p>
    <w:p w14:paraId="1B1C4A38" w14:textId="08C85925" w:rsidR="00DF116C" w:rsidRPr="00A20EC0" w:rsidRDefault="00DF116C" w:rsidP="00DF116C">
      <w:pPr>
        <w:pStyle w:val="newncpi"/>
        <w:rPr>
          <w:sz w:val="30"/>
          <w:szCs w:val="30"/>
        </w:rPr>
      </w:pPr>
      <w:r w:rsidRPr="00A20EC0">
        <w:rPr>
          <w:sz w:val="30"/>
          <w:szCs w:val="30"/>
        </w:rPr>
        <w:t>привлекать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предусмотренное статьей 16 Закона, к дисциплинарной ответственности вплоть до освобождения от занимаемой должности (увольнения) в порядке, установленном законодательными актами;</w:t>
      </w:r>
    </w:p>
    <w:p w14:paraId="2758128C" w14:textId="77777777" w:rsidR="00DF116C" w:rsidRDefault="00DF116C" w:rsidP="00DF116C">
      <w:pPr>
        <w:pStyle w:val="newncpi"/>
        <w:rPr>
          <w:sz w:val="30"/>
          <w:szCs w:val="30"/>
        </w:rPr>
      </w:pPr>
      <w:r w:rsidRPr="00A20EC0">
        <w:rPr>
          <w:sz w:val="30"/>
          <w:szCs w:val="30"/>
        </w:rP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14:paraId="35F7DFA8" w14:textId="6721C8AD" w:rsidR="00B507BB" w:rsidRPr="00B507BB" w:rsidRDefault="00B507BB" w:rsidP="00B507BB">
      <w:pPr>
        <w:pStyle w:val="newncpi"/>
        <w:rPr>
          <w:sz w:val="30"/>
          <w:szCs w:val="30"/>
        </w:rPr>
      </w:pPr>
      <w:r w:rsidRPr="00B507BB">
        <w:rPr>
          <w:sz w:val="30"/>
          <w:szCs w:val="30"/>
        </w:rPr>
        <w:t>Статья 5</w:t>
      </w:r>
      <w:r>
        <w:rPr>
          <w:sz w:val="30"/>
          <w:szCs w:val="30"/>
        </w:rPr>
        <w:t xml:space="preserve"> Закона </w:t>
      </w:r>
      <w:r w:rsidR="00555029">
        <w:rPr>
          <w:sz w:val="30"/>
          <w:szCs w:val="30"/>
        </w:rPr>
        <w:t>определяет</w:t>
      </w:r>
      <w:r>
        <w:rPr>
          <w:sz w:val="30"/>
          <w:szCs w:val="30"/>
        </w:rPr>
        <w:t xml:space="preserve"> с</w:t>
      </w:r>
      <w:r w:rsidRPr="00B507BB">
        <w:rPr>
          <w:sz w:val="30"/>
          <w:szCs w:val="30"/>
        </w:rPr>
        <w:t>истем</w:t>
      </w:r>
      <w:r>
        <w:rPr>
          <w:sz w:val="30"/>
          <w:szCs w:val="30"/>
        </w:rPr>
        <w:t>у</w:t>
      </w:r>
      <w:r w:rsidRPr="00B507BB">
        <w:rPr>
          <w:sz w:val="30"/>
          <w:szCs w:val="30"/>
        </w:rPr>
        <w:t xml:space="preserve"> мер борьбы с коррупцией</w:t>
      </w:r>
      <w:r>
        <w:rPr>
          <w:sz w:val="30"/>
          <w:szCs w:val="30"/>
        </w:rPr>
        <w:t xml:space="preserve">, при этом ей же </w:t>
      </w:r>
      <w:r w:rsidR="00555029">
        <w:rPr>
          <w:sz w:val="30"/>
          <w:szCs w:val="30"/>
        </w:rPr>
        <w:t>установлено</w:t>
      </w:r>
      <w:r>
        <w:rPr>
          <w:sz w:val="30"/>
          <w:szCs w:val="30"/>
        </w:rPr>
        <w:t>, что м</w:t>
      </w:r>
      <w:r w:rsidRPr="00B507BB">
        <w:rPr>
          <w:sz w:val="30"/>
          <w:szCs w:val="30"/>
        </w:rPr>
        <w:t>еры борьбы с коррупцией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14:paraId="2F4BFCBD" w14:textId="014BFBDD" w:rsidR="00B507BB" w:rsidRDefault="00B507BB" w:rsidP="00B507BB">
      <w:pPr>
        <w:pStyle w:val="newncpi"/>
        <w:rPr>
          <w:sz w:val="30"/>
          <w:szCs w:val="30"/>
        </w:rPr>
      </w:pPr>
      <w:r w:rsidRPr="00B507BB">
        <w:rPr>
          <w:sz w:val="30"/>
          <w:szCs w:val="30"/>
        </w:rPr>
        <w:t>Юридические лица должны не допускать в своей деятельности нарушения требований законодательства о борьбе с коррупцией,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лиц.</w:t>
      </w:r>
    </w:p>
    <w:p w14:paraId="02C64422" w14:textId="0AE932BC" w:rsidR="00B507BB" w:rsidRDefault="00B507BB" w:rsidP="00B507BB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Согласно с</w:t>
      </w:r>
      <w:r w:rsidRPr="00B507BB">
        <w:rPr>
          <w:sz w:val="30"/>
          <w:szCs w:val="30"/>
        </w:rPr>
        <w:t>тать</w:t>
      </w:r>
      <w:r>
        <w:rPr>
          <w:sz w:val="30"/>
          <w:szCs w:val="30"/>
        </w:rPr>
        <w:t>е</w:t>
      </w:r>
      <w:r w:rsidRPr="00B507BB">
        <w:rPr>
          <w:sz w:val="30"/>
          <w:szCs w:val="30"/>
        </w:rPr>
        <w:t xml:space="preserve"> 9</w:t>
      </w:r>
      <w:r>
        <w:rPr>
          <w:sz w:val="30"/>
          <w:szCs w:val="30"/>
        </w:rPr>
        <w:t xml:space="preserve"> Закона</w:t>
      </w:r>
      <w:r w:rsidRPr="00B507BB">
        <w:rPr>
          <w:sz w:val="30"/>
          <w:szCs w:val="30"/>
        </w:rPr>
        <w:t xml:space="preserve"> государственные органы и иные организации участвуют в борьбе с коррупцией в пределах своей компетенции в соответствии с актами законодательства.</w:t>
      </w:r>
      <w:r>
        <w:rPr>
          <w:sz w:val="30"/>
          <w:szCs w:val="30"/>
        </w:rPr>
        <w:t xml:space="preserve"> </w:t>
      </w:r>
    </w:p>
    <w:p w14:paraId="57ABE637" w14:textId="64D0AACA" w:rsidR="00B507BB" w:rsidRDefault="00341C4D" w:rsidP="00B507BB">
      <w:pPr>
        <w:pStyle w:val="newncpi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целях профилактики коррупционных проявлений руководитель должен организовать </w:t>
      </w:r>
      <w:r>
        <w:rPr>
          <w:sz w:val="30"/>
          <w:szCs w:val="30"/>
        </w:rPr>
        <w:t>систематическ</w:t>
      </w:r>
      <w:r>
        <w:rPr>
          <w:sz w:val="30"/>
          <w:szCs w:val="30"/>
        </w:rPr>
        <w:t>ую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работу по определению областей (сфер) деятельности организации, наиболее подверженным коррупции, и усилить контроль в тех направлениях деятельности, где выявлены коррупционные риски</w:t>
      </w:r>
      <w:r w:rsidR="00124AC8">
        <w:rPr>
          <w:sz w:val="30"/>
          <w:szCs w:val="30"/>
        </w:rPr>
        <w:t>, направлять работников в учреждения образования, обеспечивающее подготовку и переподготовку кадров, для освоения программ, связанных с противодействием коррупции, а также организацией работы в сфере закупок товаров</w:t>
      </w:r>
      <w:r w:rsidR="00555029">
        <w:rPr>
          <w:sz w:val="30"/>
          <w:szCs w:val="30"/>
        </w:rPr>
        <w:t xml:space="preserve"> (</w:t>
      </w:r>
      <w:r w:rsidR="00124AC8">
        <w:rPr>
          <w:sz w:val="30"/>
          <w:szCs w:val="30"/>
        </w:rPr>
        <w:t>работ, услуг).</w:t>
      </w:r>
      <w:r w:rsidR="002B66B2">
        <w:rPr>
          <w:sz w:val="30"/>
          <w:szCs w:val="30"/>
        </w:rPr>
        <w:t xml:space="preserve"> При выявлении фактов коррупции руководитель должен принять меры по недопущению их сокрытия и информировать правоохранительные органы о них. </w:t>
      </w:r>
    </w:p>
    <w:p w14:paraId="02D0DF5C" w14:textId="6EEA0E0B" w:rsidR="00124AC8" w:rsidRPr="00124AC8" w:rsidRDefault="00124AC8" w:rsidP="00124AC8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>
        <w:rPr>
          <w:sz w:val="30"/>
          <w:szCs w:val="30"/>
        </w:rPr>
        <w:t>важной</w:t>
      </w:r>
      <w:r>
        <w:rPr>
          <w:sz w:val="30"/>
          <w:szCs w:val="30"/>
        </w:rPr>
        <w:t xml:space="preserve"> задачей руководителя при организации антикоррупционной работы является выявление и разрешения конфликта интересов. </w:t>
      </w:r>
      <w:r w:rsidRPr="00124AC8">
        <w:rPr>
          <w:sz w:val="30"/>
          <w:szCs w:val="30"/>
        </w:rPr>
        <w:t>Статья 21</w:t>
      </w:r>
      <w:r>
        <w:rPr>
          <w:sz w:val="30"/>
          <w:szCs w:val="30"/>
        </w:rPr>
        <w:t xml:space="preserve"> Закона устанавливает обязанность г</w:t>
      </w:r>
      <w:r w:rsidRPr="00124AC8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124AC8">
        <w:rPr>
          <w:sz w:val="30"/>
          <w:szCs w:val="30"/>
        </w:rPr>
        <w:t xml:space="preserve"> должностно</w:t>
      </w:r>
      <w:r>
        <w:rPr>
          <w:sz w:val="30"/>
          <w:szCs w:val="30"/>
        </w:rPr>
        <w:t xml:space="preserve">го </w:t>
      </w:r>
      <w:r w:rsidRPr="00124AC8">
        <w:rPr>
          <w:sz w:val="30"/>
          <w:szCs w:val="30"/>
        </w:rPr>
        <w:t>лиц</w:t>
      </w:r>
      <w:r>
        <w:rPr>
          <w:sz w:val="30"/>
          <w:szCs w:val="30"/>
        </w:rPr>
        <w:t>а</w:t>
      </w:r>
      <w:r w:rsidRPr="00124AC8">
        <w:rPr>
          <w:sz w:val="30"/>
          <w:szCs w:val="30"/>
        </w:rPr>
        <w:t xml:space="preserve">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</w:t>
      </w:r>
      <w:r w:rsidR="00555029">
        <w:rPr>
          <w:sz w:val="30"/>
          <w:szCs w:val="30"/>
        </w:rPr>
        <w:t>право</w:t>
      </w:r>
      <w:r w:rsidRPr="00124AC8">
        <w:rPr>
          <w:sz w:val="30"/>
          <w:szCs w:val="30"/>
        </w:rPr>
        <w:t xml:space="preserve"> в письменной 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органа, иной организации.</w:t>
      </w:r>
    </w:p>
    <w:p w14:paraId="22157842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интересов, обязан незамедлительно принять меры по его предотвращению или урегулированию.</w:t>
      </w:r>
    </w:p>
    <w:p w14:paraId="2CB3396C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14:paraId="72AEAC9D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дать государственному должностному лицу письменные рекомендации о принятии мер по предотвращению или урегулированию конфликта интересов;</w:t>
      </w:r>
    </w:p>
    <w:p w14:paraId="3220EEB5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 интересов;</w:t>
      </w:r>
    </w:p>
    <w:p w14:paraId="34727058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lastRenderedPageBreak/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14:paraId="254CAA99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поручить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 или возможности его возникновения;</w:t>
      </w:r>
    </w:p>
    <w:p w14:paraId="09398621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принять иные меры, предусмотренные актами законодательства.</w:t>
      </w:r>
    </w:p>
    <w:p w14:paraId="7EDB4B98" w14:textId="7777777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>Руководитель государственного органа,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лицо, назначившее его на должность,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возникновения, как только ему станет об этом известно.</w:t>
      </w:r>
    </w:p>
    <w:p w14:paraId="3DEFFB7B" w14:textId="0041781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 xml:space="preserve">Вышестоящий государственный орган, лицо, назначившее руководителя государственного органа, иной организации на должность, коллегиальный орган управления организации, учредитель организации в случае получения </w:t>
      </w:r>
      <w:r w:rsidR="00555029">
        <w:rPr>
          <w:sz w:val="30"/>
          <w:szCs w:val="30"/>
        </w:rPr>
        <w:t xml:space="preserve">вышеуказанного </w:t>
      </w:r>
      <w:r w:rsidRPr="00124AC8">
        <w:rPr>
          <w:sz w:val="30"/>
          <w:szCs w:val="30"/>
        </w:rPr>
        <w:t>уведомления обязаны незамедлительно принять меры по предотвращению или урегулированию конфликта интересов.</w:t>
      </w:r>
    </w:p>
    <w:p w14:paraId="3A8F81DD" w14:textId="5D2916D7" w:rsidR="00124AC8" w:rsidRPr="00124AC8" w:rsidRDefault="00124AC8" w:rsidP="00124AC8">
      <w:pPr>
        <w:pStyle w:val="newncpi"/>
        <w:rPr>
          <w:sz w:val="30"/>
          <w:szCs w:val="30"/>
        </w:rPr>
      </w:pPr>
      <w:r w:rsidRPr="00124AC8">
        <w:rPr>
          <w:sz w:val="30"/>
          <w:szCs w:val="30"/>
        </w:rPr>
        <w:t xml:space="preserve">Государственное должностное лицо, руководитель, в непосредственной подчиненности которого оно находится, руководитель государственного органа, иной организации, допустившие нарушение требований, предусмотренных </w:t>
      </w:r>
      <w:r w:rsidR="00555029">
        <w:rPr>
          <w:sz w:val="30"/>
          <w:szCs w:val="30"/>
        </w:rPr>
        <w:t>статьей 21 Закона</w:t>
      </w:r>
      <w:r w:rsidRPr="00124AC8">
        <w:rPr>
          <w:sz w:val="30"/>
          <w:szCs w:val="30"/>
        </w:rPr>
        <w:t>, несут ответственность в соответствии с законодательными актами, в том числе дисциплинарную ответственность вплоть до освобождения от занимаемой должности (увольнения) в порядке, установленном законодательными актами.</w:t>
      </w:r>
    </w:p>
    <w:p w14:paraId="78CC5448" w14:textId="17857126" w:rsidR="00DF116C" w:rsidRDefault="00DF116C" w:rsidP="00DF116C">
      <w:pPr>
        <w:pStyle w:val="newncpi"/>
        <w:rPr>
          <w:sz w:val="30"/>
          <w:szCs w:val="30"/>
        </w:rPr>
      </w:pPr>
      <w:r w:rsidRPr="00A20EC0">
        <w:rPr>
          <w:sz w:val="30"/>
          <w:szCs w:val="30"/>
        </w:rPr>
        <w:t>Руководители государственных органов и иных организаций, не выполнившие или не в полной мере выполнившие требования, предусмотренные частью первой статьи</w:t>
      </w:r>
      <w:r w:rsidR="00124AC8">
        <w:rPr>
          <w:sz w:val="30"/>
          <w:szCs w:val="30"/>
        </w:rPr>
        <w:t xml:space="preserve"> 43 Закона</w:t>
      </w:r>
      <w:r w:rsidRPr="00A20EC0">
        <w:rPr>
          <w:sz w:val="30"/>
          <w:szCs w:val="30"/>
        </w:rPr>
        <w:t>, а также не предоставившие информацию, запрошенную государственными органами, осуществляющими борьбу с коррупцией, и необходимую для выполнения их функций, несут ответственность в соответствии с законодательными актами.</w:t>
      </w:r>
    </w:p>
    <w:p w14:paraId="04F9EE90" w14:textId="77777777" w:rsidR="00124AC8" w:rsidRPr="00A20EC0" w:rsidRDefault="00124AC8" w:rsidP="00DF116C">
      <w:pPr>
        <w:pStyle w:val="newncpi"/>
        <w:rPr>
          <w:sz w:val="30"/>
          <w:szCs w:val="30"/>
        </w:rPr>
      </w:pPr>
    </w:p>
    <w:p w14:paraId="5833806B" w14:textId="77777777" w:rsidR="00640E49" w:rsidRPr="00A20EC0" w:rsidRDefault="00640E49">
      <w:pPr>
        <w:rPr>
          <w:sz w:val="30"/>
          <w:szCs w:val="30"/>
        </w:rPr>
      </w:pPr>
    </w:p>
    <w:sectPr w:rsidR="00640E49" w:rsidRPr="00A2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6C"/>
    <w:rsid w:val="00124AC8"/>
    <w:rsid w:val="001D5579"/>
    <w:rsid w:val="002B66B2"/>
    <w:rsid w:val="00341C4D"/>
    <w:rsid w:val="00406426"/>
    <w:rsid w:val="00555029"/>
    <w:rsid w:val="00632E66"/>
    <w:rsid w:val="00640E49"/>
    <w:rsid w:val="006425C7"/>
    <w:rsid w:val="00887F14"/>
    <w:rsid w:val="009B6E74"/>
    <w:rsid w:val="00A20EC0"/>
    <w:rsid w:val="00A61721"/>
    <w:rsid w:val="00B36574"/>
    <w:rsid w:val="00B507BB"/>
    <w:rsid w:val="00C765E7"/>
    <w:rsid w:val="00DF116C"/>
    <w:rsid w:val="00EC74F4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DA3E"/>
  <w15:chartTrackingRefBased/>
  <w15:docId w15:val="{E98AC89F-0EB2-470B-84BB-AF307BC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116C"/>
    <w:rPr>
      <w:b/>
      <w:bCs/>
      <w:smallCaps/>
      <w:color w:val="2F5496" w:themeColor="accent1" w:themeShade="BF"/>
      <w:spacing w:val="5"/>
    </w:rPr>
  </w:style>
  <w:style w:type="paragraph" w:customStyle="1" w:styleId="article">
    <w:name w:val="article"/>
    <w:basedOn w:val="a"/>
    <w:rsid w:val="00DF116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newncpi">
    <w:name w:val="newncpi"/>
    <w:basedOn w:val="a"/>
    <w:rsid w:val="00DF1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dcterms:created xsi:type="dcterms:W3CDTF">2025-05-25T18:46:00Z</dcterms:created>
  <dcterms:modified xsi:type="dcterms:W3CDTF">2025-05-25T19:53:00Z</dcterms:modified>
</cp:coreProperties>
</file>