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CF" w:rsidRPr="001B156E" w:rsidRDefault="00B434CF" w:rsidP="00B434C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B156E">
        <w:rPr>
          <w:sz w:val="28"/>
          <w:szCs w:val="28"/>
        </w:rPr>
        <w:t xml:space="preserve">Приём документов и заключение договоров с гражданами, юридическими лицами и индивидуальными предпринимателями на составление проектов раздела, слияния капитальных строений, изолированных помещений, вычленения изолированных помещений из капитального строения: </w:t>
      </w:r>
      <w:r w:rsidRPr="001B156E">
        <w:rPr>
          <w:rStyle w:val="a5"/>
          <w:sz w:val="28"/>
          <w:szCs w:val="28"/>
        </w:rPr>
        <w:t xml:space="preserve"> г. Слуцк, ул. </w:t>
      </w:r>
      <w:proofErr w:type="spellStart"/>
      <w:r w:rsidRPr="001B156E">
        <w:rPr>
          <w:rStyle w:val="a5"/>
          <w:sz w:val="28"/>
          <w:szCs w:val="28"/>
        </w:rPr>
        <w:t>Виленская</w:t>
      </w:r>
      <w:proofErr w:type="spellEnd"/>
      <w:r w:rsidRPr="001B156E">
        <w:rPr>
          <w:rStyle w:val="a5"/>
          <w:sz w:val="28"/>
          <w:szCs w:val="28"/>
        </w:rPr>
        <w:t>, 53, кабинет 101</w:t>
      </w:r>
      <w:r w:rsidRPr="001B156E">
        <w:rPr>
          <w:sz w:val="28"/>
          <w:szCs w:val="28"/>
        </w:rPr>
        <w:t xml:space="preserve"> (в отношении объектов, расположенных на территории г. Слуцка и Слуцкого района) согласно графику приема Слуцкого филиала РУП «Минское областное агентство по государственной регистрации и земельному кадастру</w:t>
      </w:r>
      <w:proofErr w:type="gramEnd"/>
      <w:r w:rsidRPr="001B156E">
        <w:rPr>
          <w:sz w:val="28"/>
          <w:szCs w:val="28"/>
        </w:rPr>
        <w:t>» и в филиалах и бюро по всей территории Минской области.</w:t>
      </w:r>
    </w:p>
    <w:p w:rsidR="00B434CF" w:rsidRPr="001B156E" w:rsidRDefault="00B434CF" w:rsidP="00B434CF">
      <w:pPr>
        <w:pStyle w:val="3"/>
        <w:rPr>
          <w:rFonts w:ascii="Times New Roman" w:hAnsi="Times New Roman" w:cs="Times New Roman"/>
          <w:color w:val="003300"/>
          <w:sz w:val="36"/>
          <w:szCs w:val="36"/>
        </w:rPr>
      </w:pPr>
      <w:r w:rsidRPr="001B156E">
        <w:rPr>
          <w:rFonts w:ascii="Times New Roman" w:hAnsi="Times New Roman" w:cs="Times New Roman"/>
          <w:color w:val="003300"/>
          <w:sz w:val="36"/>
          <w:szCs w:val="36"/>
        </w:rPr>
        <w:t>Работы выполняют:</w:t>
      </w:r>
    </w:p>
    <w:p w:rsidR="00B434CF" w:rsidRPr="001B156E" w:rsidRDefault="00B434CF" w:rsidP="00B434CF">
      <w:pPr>
        <w:pStyle w:val="a3"/>
        <w:jc w:val="both"/>
        <w:rPr>
          <w:b/>
          <w:color w:val="003300"/>
          <w:sz w:val="28"/>
          <w:szCs w:val="28"/>
        </w:rPr>
      </w:pPr>
      <w:r w:rsidRPr="001B156E">
        <w:rPr>
          <w:b/>
          <w:color w:val="003300"/>
          <w:sz w:val="28"/>
          <w:szCs w:val="28"/>
        </w:rPr>
        <w:t>Составления проектов составление проектов раздела, слияния зданий, изолированных помещений, вычленения изолированных помещений из зданий:</w:t>
      </w:r>
    </w:p>
    <w:p w:rsidR="001B156E" w:rsidRPr="001B156E" w:rsidRDefault="001402CD" w:rsidP="001B156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Отдел</w:t>
      </w:r>
      <w:r w:rsidR="001B156E" w:rsidRPr="001B156E">
        <w:rPr>
          <w:rFonts w:ascii="Times New Roman" w:hAnsi="Times New Roman"/>
        </w:rPr>
        <w:t xml:space="preserve"> технической инвентаризации Слуцкого филиала РУП «Минское областное агентство по государственной регистрации и земельному кадастру» (на территории г. Слуцка и Слуцкого района).</w:t>
      </w:r>
    </w:p>
    <w:p w:rsidR="00B434CF" w:rsidRPr="001B156E" w:rsidRDefault="00B434CF" w:rsidP="00B434CF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</w:rPr>
      </w:pPr>
      <w:r w:rsidRPr="001B156E">
        <w:rPr>
          <w:rFonts w:ascii="Times New Roman" w:hAnsi="Times New Roman"/>
        </w:rPr>
        <w:t>филиалы и бюро по всей территории Минской области.</w:t>
      </w:r>
    </w:p>
    <w:p w:rsidR="00B434CF" w:rsidRPr="001B156E" w:rsidRDefault="00B434CF" w:rsidP="00B434CF">
      <w:pPr>
        <w:pStyle w:val="a3"/>
        <w:jc w:val="both"/>
        <w:rPr>
          <w:b/>
          <w:color w:val="003300"/>
          <w:sz w:val="28"/>
          <w:szCs w:val="28"/>
        </w:rPr>
      </w:pPr>
      <w:r w:rsidRPr="001B156E">
        <w:rPr>
          <w:b/>
          <w:color w:val="003300"/>
          <w:sz w:val="28"/>
          <w:szCs w:val="28"/>
        </w:rPr>
        <w:t>Составление проектов раздела, слияния сооружений:</w:t>
      </w:r>
    </w:p>
    <w:p w:rsidR="001B156E" w:rsidRPr="001B156E" w:rsidRDefault="001402CD" w:rsidP="001B156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Отдел</w:t>
      </w:r>
      <w:r w:rsidR="001B156E" w:rsidRPr="001B156E">
        <w:rPr>
          <w:rFonts w:ascii="Times New Roman" w:hAnsi="Times New Roman"/>
        </w:rPr>
        <w:t xml:space="preserve"> землеустройства и </w:t>
      </w:r>
      <w:r>
        <w:rPr>
          <w:rFonts w:ascii="Times New Roman" w:hAnsi="Times New Roman"/>
        </w:rPr>
        <w:t>инженер</w:t>
      </w:r>
      <w:r w:rsidR="001B156E" w:rsidRPr="001B156E">
        <w:rPr>
          <w:rFonts w:ascii="Times New Roman" w:hAnsi="Times New Roman"/>
        </w:rPr>
        <w:t>ных сооружений Слуцкого филиала РУП «Минское областное агентство по государственной регистрации и земельному кадастру»  (на территории г. Слуцка и Слуцкого района).</w:t>
      </w:r>
    </w:p>
    <w:p w:rsidR="001B156E" w:rsidRPr="001B156E" w:rsidRDefault="001B156E" w:rsidP="001B156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1B156E">
        <w:rPr>
          <w:rFonts w:ascii="Times New Roman" w:hAnsi="Times New Roman"/>
        </w:rPr>
        <w:t>филиалы и бюро по всей территории Минской области.</w:t>
      </w:r>
    </w:p>
    <w:p w:rsidR="00B434CF" w:rsidRPr="001B156E" w:rsidRDefault="00B434CF" w:rsidP="00B434CF">
      <w:pPr>
        <w:pStyle w:val="a3"/>
        <w:jc w:val="both"/>
        <w:rPr>
          <w:b/>
          <w:color w:val="FF0000"/>
          <w:sz w:val="28"/>
          <w:szCs w:val="28"/>
        </w:rPr>
      </w:pPr>
      <w:r w:rsidRPr="001B156E">
        <w:rPr>
          <w:b/>
          <w:color w:val="FF0000"/>
          <w:sz w:val="28"/>
          <w:szCs w:val="28"/>
        </w:rPr>
        <w:t>Внимание! Перед заключением договора на составление проектов  раздела, слияния и вычленения должна быть проведена проверка характеристик первоначального капитального строения, изолированного помещения, если после проведения последнего обследования первоначального капитального строения, изолированного помещения прошло более 1 года.</w:t>
      </w:r>
    </w:p>
    <w:p w:rsidR="00B434CF" w:rsidRPr="001B156E" w:rsidRDefault="002C1914" w:rsidP="00B434CF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pict>
          <v:rect id="_x0000_i1025" style="width:0;height:1.5pt" o:hralign="center" o:hrstd="t" o:hr="t" fillcolor="#aca899" stroked="f"/>
        </w:pict>
      </w:r>
    </w:p>
    <w:p w:rsidR="00C443E8" w:rsidRPr="001402CD" w:rsidRDefault="001402CD" w:rsidP="001402CD">
      <w:pPr>
        <w:pStyle w:val="3"/>
        <w:ind w:firstLine="708"/>
        <w:rPr>
          <w:rFonts w:ascii="Times New Roman" w:hAnsi="Times New Roman"/>
          <w:color w:val="000000" w:themeColor="text1"/>
        </w:rPr>
      </w:pPr>
      <w:proofErr w:type="gramStart"/>
      <w:r w:rsidRPr="001402CD">
        <w:rPr>
          <w:rFonts w:ascii="Times New Roman" w:hAnsi="Times New Roman" w:cs="Times New Roman"/>
          <w:color w:val="000000" w:themeColor="text1"/>
        </w:rPr>
        <w:t xml:space="preserve">Составление проектов раздела, слияния капитальных строений (зданий, сооружений), изолированных помещений, вычленения изолированных помещения из капитального строения осуществляется в соответствии с </w:t>
      </w:r>
      <w:r w:rsidR="002C1914">
        <w:rPr>
          <w:rFonts w:ascii="Times New Roman" w:hAnsi="Times New Roman" w:cs="Times New Roman"/>
          <w:color w:val="000000" w:themeColor="text1"/>
        </w:rPr>
        <w:t>г</w:t>
      </w:r>
      <w:bookmarkStart w:id="0" w:name="_GoBack"/>
      <w:bookmarkEnd w:id="0"/>
      <w:r w:rsidRPr="001402CD">
        <w:rPr>
          <w:rFonts w:ascii="Times New Roman" w:hAnsi="Times New Roman" w:cs="Times New Roman"/>
          <w:color w:val="000000" w:themeColor="text1"/>
        </w:rPr>
        <w:t>лавой 38 </w:t>
      </w:r>
      <w:hyperlink r:id="rId7" w:tgtFrame="_blank" w:history="1">
        <w:r w:rsidRPr="001402CD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 марта 2015 г. № 11</w:t>
        </w:r>
      </w:hyperlink>
      <w:r>
        <w:rPr>
          <w:rFonts w:ascii="Times New Roman" w:hAnsi="Times New Roman" w:cs="Times New Roman"/>
          <w:color w:val="000000" w:themeColor="text1"/>
        </w:rPr>
        <w:t>.</w:t>
      </w:r>
      <w:proofErr w:type="gramEnd"/>
    </w:p>
    <w:sectPr w:rsidR="00C443E8" w:rsidRPr="001402CD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18"/>
  </w:num>
  <w:num w:numId="14">
    <w:abstractNumId w:val="10"/>
  </w:num>
  <w:num w:numId="15">
    <w:abstractNumId w:val="6"/>
  </w:num>
  <w:num w:numId="16">
    <w:abstractNumId w:val="11"/>
  </w:num>
  <w:num w:numId="17">
    <w:abstractNumId w:val="1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A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5B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2CD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914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41A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a.by/images/data/19-07-2022-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D99E0B-D540-4D89-BABC-21B4FE92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10</cp:revision>
  <cp:lastPrinted>2017-04-04T05:59:00Z</cp:lastPrinted>
  <dcterms:created xsi:type="dcterms:W3CDTF">2017-04-04T10:32:00Z</dcterms:created>
  <dcterms:modified xsi:type="dcterms:W3CDTF">2024-03-27T11:40:00Z</dcterms:modified>
</cp:coreProperties>
</file>