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2B" w:rsidRPr="00D7102B" w:rsidRDefault="00D7102B" w:rsidP="00D7102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3300"/>
          <w:kern w:val="0"/>
          <w:sz w:val="36"/>
          <w:szCs w:val="36"/>
          <w:lang w:eastAsia="ru-RU"/>
        </w:rPr>
      </w:pPr>
      <w:r w:rsidRPr="00D7102B">
        <w:rPr>
          <w:rFonts w:ascii="Times New Roman" w:eastAsia="Times New Roman" w:hAnsi="Times New Roman"/>
          <w:b/>
          <w:bCs/>
          <w:color w:val="003300"/>
          <w:kern w:val="0"/>
          <w:sz w:val="36"/>
          <w:szCs w:val="36"/>
          <w:lang w:eastAsia="ru-RU"/>
        </w:rPr>
        <w:t>Техническая инвентаризация и проверка характеристик недвижимого имущества</w:t>
      </w:r>
    </w:p>
    <w:p w:rsidR="00D7102B" w:rsidRPr="00A36399" w:rsidRDefault="00D7102B" w:rsidP="00D7102B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A36399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Работы по технической инвентаризации, проверке характеристик недвижимого имущества выполняются аттестованными специалистами по технической инвентаризации. Полевые работы по технической инвентаризации выполняются с использованием высокоточных средств измерений. Камеральные работы по обработке собранных данных ведутся с современными компьютерными программами и электронной техникой. Вся техническая документация изготавливается в компьютерном исполнении.</w:t>
      </w:r>
    </w:p>
    <w:p w:rsidR="00D7102B" w:rsidRPr="00A36399" w:rsidRDefault="00D7102B" w:rsidP="00D7102B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A36399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Формы и итоговые документы являются документами реестра характеристик, хранятся в электронном виде в каталоге инвентарных дел   и образуют электронное хранилище на сервере.</w:t>
      </w:r>
    </w:p>
    <w:p w:rsidR="00D7102B" w:rsidRPr="00A36399" w:rsidRDefault="00D7102B" w:rsidP="00D7102B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proofErr w:type="gramStart"/>
      <w:r w:rsidRPr="00A36399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В технических паспортах на здания, сооружения, строения, абрисах сосредоточена уникальная информация о наличии, составе, местоположении, техническом состоянии, стоимости, принадлежности недвижимости, технико-экономических показателях объекта, позволяющая воспроизвести изменения объектов по ситуационным и поэтажным планам, определить назначение помещений, время постройки, ремонта, утраченные свойства объекта.</w:t>
      </w:r>
      <w:proofErr w:type="gramEnd"/>
    </w:p>
    <w:p w:rsidR="00D7102B" w:rsidRPr="00A36399" w:rsidRDefault="00D7102B" w:rsidP="00D7102B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A36399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По результатам проведения технической инвентаризации или проверки характеристик недвижимого имущества заявителю выдается технический паспорт или ведомость технических характеристик, утвержденной формы.</w:t>
      </w:r>
    </w:p>
    <w:p w:rsidR="00D7102B" w:rsidRPr="00A36399" w:rsidRDefault="00D7102B" w:rsidP="00D7102B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A36399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Технический паспорт является одним из документов, необходимых для осуществления регистрационных действий в отношении объекта недвижимости.</w:t>
      </w:r>
    </w:p>
    <w:p w:rsidR="00226F80" w:rsidRPr="00A36399" w:rsidRDefault="00A36399" w:rsidP="00A36399">
      <w:pPr>
        <w:ind w:firstLine="708"/>
        <w:rPr>
          <w:color w:val="000000" w:themeColor="text1"/>
          <w:sz w:val="30"/>
          <w:szCs w:val="30"/>
          <w:u w:val="single"/>
        </w:rPr>
      </w:pPr>
      <w:bookmarkStart w:id="0" w:name="_GoBack"/>
      <w:r w:rsidRPr="00A36399">
        <w:rPr>
          <w:color w:val="000000" w:themeColor="text1"/>
          <w:sz w:val="30"/>
          <w:szCs w:val="30"/>
          <w:u w:val="single"/>
        </w:rPr>
        <w:t xml:space="preserve">Работы выполняются в соответствии с </w:t>
      </w:r>
      <w:hyperlink r:id="rId7" w:tgtFrame="_blank" w:history="1">
        <w:r w:rsidRPr="00A36399">
          <w:rPr>
            <w:rFonts w:ascii="Roboto" w:hAnsi="Roboto"/>
            <w:color w:val="000000" w:themeColor="text1"/>
            <w:spacing w:val="1"/>
            <w:sz w:val="30"/>
            <w:szCs w:val="30"/>
            <w:u w:val="single"/>
          </w:rPr>
          <w:t>Инструкци</w:t>
        </w:r>
        <w:r w:rsidRPr="00A36399">
          <w:rPr>
            <w:rFonts w:ascii="Roboto" w:hAnsi="Roboto"/>
            <w:color w:val="000000" w:themeColor="text1"/>
            <w:spacing w:val="1"/>
            <w:sz w:val="30"/>
            <w:szCs w:val="30"/>
            <w:u w:val="single"/>
          </w:rPr>
          <w:t>ей</w:t>
        </w:r>
        <w:r w:rsidRPr="00A36399">
          <w:rPr>
            <w:rFonts w:ascii="Roboto" w:hAnsi="Roboto"/>
            <w:color w:val="000000" w:themeColor="text1"/>
            <w:spacing w:val="1"/>
            <w:sz w:val="30"/>
            <w:szCs w:val="30"/>
            <w:u w:val="single"/>
          </w:rPr>
          <w:t xml:space="preserve">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 марта 2015 г. № 11</w:t>
        </w:r>
      </w:hyperlink>
      <w:r w:rsidRPr="00A36399">
        <w:rPr>
          <w:color w:val="000000" w:themeColor="text1"/>
          <w:sz w:val="30"/>
          <w:szCs w:val="30"/>
          <w:u w:val="single"/>
        </w:rPr>
        <w:t>.</w:t>
      </w:r>
      <w:bookmarkEnd w:id="0"/>
    </w:p>
    <w:sectPr w:rsidR="00226F80" w:rsidRPr="00A36399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CB4"/>
    <w:rsid w:val="00850599"/>
    <w:rsid w:val="00850D1B"/>
    <w:rsid w:val="0085126D"/>
    <w:rsid w:val="008518D6"/>
    <w:rsid w:val="008519D0"/>
    <w:rsid w:val="00852DCA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6399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a.by/images/data/19-07-2022-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D92F4F-59D3-4328-9C42-6A0BC3CC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4</cp:revision>
  <cp:lastPrinted>2017-04-04T05:59:00Z</cp:lastPrinted>
  <dcterms:created xsi:type="dcterms:W3CDTF">2017-04-04T09:10:00Z</dcterms:created>
  <dcterms:modified xsi:type="dcterms:W3CDTF">2022-12-16T10:29:00Z</dcterms:modified>
</cp:coreProperties>
</file>