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AF" w:rsidRDefault="00027CA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76"/>
        <w:gridCol w:w="2859"/>
      </w:tblGrid>
      <w:tr w:rsidR="00027CAF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capu1"/>
            </w:pPr>
            <w:r>
              <w:t>УТВЕРЖДЕНО</w:t>
            </w:r>
          </w:p>
          <w:p w:rsidR="00027CAF" w:rsidRDefault="00027CAF">
            <w:pPr>
              <w:pStyle w:val="cap1"/>
            </w:pPr>
            <w:r>
              <w:t>Постановление</w:t>
            </w:r>
            <w:r>
              <w:br/>
              <w:t xml:space="preserve">Министерства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027CAF" w:rsidRDefault="00027CAF">
            <w:pPr>
              <w:pStyle w:val="cap1"/>
            </w:pPr>
            <w:r>
              <w:t>23.03.2022 № 5</w:t>
            </w:r>
          </w:p>
        </w:tc>
      </w:tr>
    </w:tbl>
    <w:p w:rsidR="00027CAF" w:rsidRDefault="00027CAF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16.4.1 «Регистрация договора найма жилого помещения частного или государственного жилищного фонда или дополнительного соглашения к такому договору»</w:t>
      </w:r>
    </w:p>
    <w:p w:rsidR="00027CAF" w:rsidRDefault="00027CAF">
      <w:pPr>
        <w:pStyle w:val="point"/>
      </w:pPr>
      <w:r>
        <w:t>1. Особенности осуществления административной процедуры:</w:t>
      </w:r>
    </w:p>
    <w:p w:rsidR="00027CAF" w:rsidRDefault="00027CAF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районный, городской, поселковый, сельский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:rsidR="00027CAF" w:rsidRDefault="00027CAF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городской, поселковый, сельский исполнительный комитет, местная администрация района в городе);</w:t>
      </w:r>
    </w:p>
    <w:p w:rsidR="00027CAF" w:rsidRDefault="00027CAF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27CAF" w:rsidRDefault="00027CAF">
      <w:pPr>
        <w:pStyle w:val="newncpi"/>
      </w:pPr>
      <w:r>
        <w:t>Жилищный кодекс Республики Беларусь;</w:t>
      </w:r>
    </w:p>
    <w:p w:rsidR="00027CAF" w:rsidRDefault="00027CAF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027CAF" w:rsidRDefault="00027CAF">
      <w:pPr>
        <w:pStyle w:val="newncpi"/>
      </w:pPr>
      <w: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:rsidR="00027CAF" w:rsidRDefault="00027CAF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027CAF" w:rsidRDefault="00027CAF">
      <w:pPr>
        <w:pStyle w:val="newncpi"/>
      </w:pPr>
      <w:r>
        <w:t>постановление Совета Министров Республики Беларусь от 24 сентября 2008 г. № 1408 «О специальных жилых помещениях государственного жилищного фонда»;</w:t>
      </w:r>
    </w:p>
    <w:p w:rsidR="00027CAF" w:rsidRDefault="00027CAF">
      <w:pPr>
        <w:pStyle w:val="newncpi"/>
      </w:pPr>
      <w:r>
        <w:t xml:space="preserve">постановление Совета Министров Республики Беларусь от 19 марта 2013 г. № 193 «Об утверждении типового </w:t>
      </w:r>
      <w:proofErr w:type="gramStart"/>
      <w:r>
        <w:t>договора найма жилого помещения социального пользования государственного жилищного фонда</w:t>
      </w:r>
      <w:proofErr w:type="gramEnd"/>
      <w:r>
        <w:t>»;</w:t>
      </w:r>
    </w:p>
    <w:p w:rsidR="00027CAF" w:rsidRDefault="00027CAF">
      <w:pPr>
        <w:pStyle w:val="newncpi"/>
      </w:pPr>
      <w:r>
        <w:t>постановление Совета Министров Республики Беларусь от 5 апреля 2013 г. № 269 «Об утверждении Положения об общежитиях и типового договора найма жилого помещения государственного жилищного фонда в общежитии и признании утратившими силу некоторых постановлений Совета Министров Республики Беларусь»;</w:t>
      </w:r>
    </w:p>
    <w:p w:rsidR="00027CAF" w:rsidRDefault="00027CAF">
      <w:pPr>
        <w:pStyle w:val="newncpi"/>
      </w:pPr>
      <w:r>
        <w:t>постановление Совета Министров Республики Беларусь от 31 декабря 2014 г. № 1297 «О предоставлении арендного жилья»;</w:t>
      </w:r>
    </w:p>
    <w:p w:rsidR="00027CAF" w:rsidRDefault="00027CAF">
      <w:pPr>
        <w:pStyle w:val="newncpi"/>
      </w:pPr>
      <w:r>
        <w:t>постановление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:rsidR="00027CAF" w:rsidRDefault="00027CAF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027CAF" w:rsidRDefault="00027CAF">
      <w:pPr>
        <w:pStyle w:val="underpoint"/>
      </w:pPr>
      <w: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:rsidR="00027CAF" w:rsidRDefault="00027CAF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027CAF" w:rsidRDefault="00027CAF">
      <w:pPr>
        <w:pStyle w:val="underpoint"/>
      </w:pPr>
      <w:r>
        <w:t>2.1. </w:t>
      </w:r>
      <w:proofErr w:type="gramStart"/>
      <w:r>
        <w:t>представляемые</w:t>
      </w:r>
      <w:proofErr w:type="gramEnd"/>
      <w:r>
        <w:t xml:space="preserve"> заинтересованным лицом:</w:t>
      </w:r>
    </w:p>
    <w:p w:rsidR="00027CAF" w:rsidRDefault="00027CA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05"/>
        <w:gridCol w:w="4973"/>
        <w:gridCol w:w="2857"/>
      </w:tblGrid>
      <w:tr w:rsidR="00027CAF">
        <w:trPr>
          <w:trHeight w:val="240"/>
        </w:trPr>
        <w:tc>
          <w:tcPr>
            <w:tcW w:w="10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7CAF" w:rsidRDefault="00027CA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7CAF" w:rsidRDefault="00027CAF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7CAF" w:rsidRDefault="00027CAF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027CAF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r>
              <w:t xml:space="preserve">документ должен соответствовать требованиям части первой пункта 5 статьи 14 Закона Республики Беларусь «Об основах административных процедур» 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r>
              <w:t>в районный, городской исполнительный комитет, поселковый, сельский исполнительный комитет, местную администрацию района в городе:</w:t>
            </w:r>
          </w:p>
          <w:p w:rsidR="00027CAF" w:rsidRDefault="00027CAF">
            <w:pPr>
              <w:pStyle w:val="table10"/>
            </w:pPr>
            <w:r>
              <w:t> </w:t>
            </w:r>
          </w:p>
          <w:p w:rsidR="00027CAF" w:rsidRDefault="00027CAF">
            <w:pPr>
              <w:pStyle w:val="table10"/>
            </w:pPr>
            <w:r>
              <w:t>в письменной форме:</w:t>
            </w:r>
          </w:p>
          <w:p w:rsidR="00027CAF" w:rsidRDefault="00027CAF">
            <w:pPr>
              <w:pStyle w:val="table10"/>
            </w:pPr>
            <w:r>
              <w:t> </w:t>
            </w:r>
          </w:p>
          <w:p w:rsidR="00027CAF" w:rsidRDefault="00027CAF">
            <w:pPr>
              <w:pStyle w:val="table10"/>
            </w:pPr>
            <w:r>
              <w:t>в ходе приема заинтересованного лица;</w:t>
            </w:r>
          </w:p>
          <w:p w:rsidR="00027CAF" w:rsidRDefault="00027CAF">
            <w:pPr>
              <w:pStyle w:val="table10"/>
            </w:pPr>
            <w:r>
              <w:t> </w:t>
            </w:r>
          </w:p>
          <w:p w:rsidR="00027CAF" w:rsidRDefault="00027CAF">
            <w:pPr>
              <w:pStyle w:val="table10"/>
            </w:pPr>
            <w:r>
              <w:t>по почте;</w:t>
            </w:r>
          </w:p>
          <w:p w:rsidR="00027CAF" w:rsidRDefault="00027CAF">
            <w:pPr>
              <w:pStyle w:val="table10"/>
            </w:pPr>
            <w:r>
              <w:t> </w:t>
            </w:r>
          </w:p>
          <w:p w:rsidR="00027CAF" w:rsidRDefault="00027CAF">
            <w:pPr>
              <w:pStyle w:val="table10"/>
            </w:pPr>
            <w:r>
              <w:t>нарочным (курьером);</w:t>
            </w:r>
          </w:p>
          <w:p w:rsidR="00027CAF" w:rsidRDefault="00027CAF">
            <w:pPr>
              <w:pStyle w:val="table10"/>
            </w:pPr>
            <w:r>
              <w:t> </w:t>
            </w:r>
          </w:p>
          <w:p w:rsidR="00027CAF" w:rsidRDefault="00027CAF">
            <w:pPr>
              <w:pStyle w:val="table10"/>
            </w:pPr>
            <w: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027CAF" w:rsidRDefault="00027CAF">
            <w:pPr>
              <w:pStyle w:val="table10"/>
            </w:pPr>
            <w:r>
              <w:t> </w:t>
            </w:r>
          </w:p>
          <w:p w:rsidR="00027CAF" w:rsidRDefault="00027CAF">
            <w:pPr>
              <w:pStyle w:val="table10"/>
            </w:pPr>
            <w:r>
              <w:t>в письменной форме:</w:t>
            </w:r>
          </w:p>
          <w:p w:rsidR="00027CAF" w:rsidRDefault="00027CAF">
            <w:pPr>
              <w:pStyle w:val="table10"/>
            </w:pPr>
            <w:r>
              <w:t> </w:t>
            </w:r>
          </w:p>
          <w:p w:rsidR="00027CAF" w:rsidRDefault="00027CAF">
            <w:pPr>
              <w:pStyle w:val="table10"/>
            </w:pPr>
            <w:r>
              <w:t>в ходе приема заинтересованного лица;</w:t>
            </w:r>
          </w:p>
          <w:p w:rsidR="00027CAF" w:rsidRDefault="00027CAF">
            <w:pPr>
              <w:pStyle w:val="table10"/>
            </w:pPr>
            <w:r>
              <w:t> </w:t>
            </w:r>
          </w:p>
          <w:p w:rsidR="00027CAF" w:rsidRDefault="00027CAF">
            <w:pPr>
              <w:pStyle w:val="table10"/>
            </w:pPr>
            <w:r>
              <w:t>по почте;</w:t>
            </w:r>
          </w:p>
          <w:p w:rsidR="00027CAF" w:rsidRDefault="00027CAF">
            <w:pPr>
              <w:pStyle w:val="table10"/>
            </w:pPr>
            <w:r>
              <w:t> </w:t>
            </w:r>
          </w:p>
          <w:p w:rsidR="00027CAF" w:rsidRDefault="00027CAF">
            <w:pPr>
              <w:pStyle w:val="table10"/>
            </w:pPr>
            <w:r>
              <w:t>нарочным (курьером);</w:t>
            </w:r>
          </w:p>
          <w:p w:rsidR="00027CAF" w:rsidRDefault="00027CAF">
            <w:pPr>
              <w:pStyle w:val="table10"/>
            </w:pPr>
            <w:r>
              <w:t> </w:t>
            </w:r>
          </w:p>
          <w:p w:rsidR="00027CAF" w:rsidRDefault="00027CAF">
            <w:pPr>
              <w:pStyle w:val="table10"/>
            </w:pPr>
            <w:r>
              <w:t>в электронной форме – через интернет-сайт системы комплексного обслуживания по принципу «одна станция» (</w:t>
            </w:r>
            <w:proofErr w:type="spellStart"/>
            <w:r>
              <w:t>onestation.by</w:t>
            </w:r>
            <w:proofErr w:type="spellEnd"/>
            <w:r>
              <w:t>)</w:t>
            </w:r>
          </w:p>
        </w:tc>
      </w:tr>
      <w:tr w:rsidR="00027CAF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r>
              <w:t>три экземпляра договора найма жилого помещения</w:t>
            </w:r>
            <w:r>
              <w:br/>
              <w:t xml:space="preserve">или дополнительного соглашения к нему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r>
              <w:t>документ должен соответствовать формам, установленным:</w:t>
            </w:r>
            <w:r>
              <w:br/>
              <w:t>постановлением Совета Министров Республики Беларусь от 24 сентября 2008 г. № 1408;</w:t>
            </w:r>
            <w:r>
              <w:br/>
              <w:t>постановлением Совета Министров Республики Беларусь от 19 марта 2013 г. № 193;</w:t>
            </w:r>
            <w:r>
              <w:br/>
              <w:t>постановлением Совета Министров Республики Беларусь от 5 апреля 2013 г. № 269;</w:t>
            </w:r>
            <w:r>
              <w:br/>
              <w:t xml:space="preserve">постановлением Совета Министров Республики Беларусь от 31 декабря 2014 г. № 1297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27CAF" w:rsidRDefault="00027CA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27CAF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r>
              <w:t xml:space="preserve">технический паспорт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27CAF" w:rsidRDefault="00027CA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27CAF">
        <w:trPr>
          <w:trHeight w:val="240"/>
        </w:trPr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r>
              <w:t xml:space="preserve">справка о балансовой принадлежности и стоимости жилого помещения государственного жилищного фонда 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proofErr w:type="gramStart"/>
            <w:r>
              <w:t>подписывается руководителем и главным бухгалтером (бухгалтером либо иным лицом, осуществляющим в соответствии с законодательством ведение бухгалтерского учета) юридического лица, на балансе которого находится жилое помещение, содержащая информацию о технических характеристиках жилого помещения, в том числе составных элементах и принадлежностях, доле в праве на жилое помещение, находящейся в государственной собственности (если жилое помещение находится в долевой собственности), – если создание жилого помещения</w:t>
            </w:r>
            <w:proofErr w:type="gramEnd"/>
            <w:r>
              <w:t xml:space="preserve"> государственного жилищного фонда и (или) возникновение права на него не зарегистрированы в едином государственном регистре недвижимого имущества, прав на него и сделок с ним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27CAF" w:rsidRDefault="00027CA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27CAF">
        <w:trPr>
          <w:trHeight w:val="240"/>
        </w:trPr>
        <w:tc>
          <w:tcPr>
            <w:tcW w:w="10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r>
              <w:t>письменное согласие всех собственников жилого помещения, находящегося в общей собственности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27CAF" w:rsidRDefault="00027CAF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027CAF" w:rsidRDefault="00027CAF">
      <w:pPr>
        <w:pStyle w:val="newncpi"/>
      </w:pPr>
      <w:r>
        <w:t> </w:t>
      </w:r>
    </w:p>
    <w:p w:rsidR="00027CAF" w:rsidRDefault="00027CAF">
      <w:pPr>
        <w:pStyle w:val="newncpi"/>
      </w:pPr>
      <w: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027CAF" w:rsidRDefault="00027CAF">
      <w:pPr>
        <w:pStyle w:val="underpoint"/>
      </w:pPr>
      <w:r>
        <w:t>2.2. </w:t>
      </w:r>
      <w:proofErr w:type="gramStart"/>
      <w:r>
        <w:t>запрашиваемые</w:t>
      </w:r>
      <w:proofErr w:type="gramEnd"/>
      <w:r>
        <w:t xml:space="preserve"> (получаемые) уполномоченным органом самостоятельно:</w:t>
      </w:r>
    </w:p>
    <w:p w:rsidR="00027CAF" w:rsidRDefault="00027CA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967"/>
        <w:gridCol w:w="4968"/>
      </w:tblGrid>
      <w:tr w:rsidR="00027CAF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7CAF" w:rsidRDefault="00027CAF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7CAF" w:rsidRDefault="00027CAF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27CAF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r>
              <w:t>единый государственный регистр недвижимого имущества, прав на него и сделок с ним</w:t>
            </w:r>
          </w:p>
        </w:tc>
      </w:tr>
    </w:tbl>
    <w:p w:rsidR="00027CAF" w:rsidRDefault="00027CAF">
      <w:pPr>
        <w:pStyle w:val="newncpi"/>
      </w:pPr>
      <w:r>
        <w:t> </w:t>
      </w:r>
    </w:p>
    <w:p w:rsidR="00027CAF" w:rsidRDefault="00027CAF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027CAF" w:rsidRDefault="00027CA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325"/>
        <w:gridCol w:w="1506"/>
        <w:gridCol w:w="2104"/>
      </w:tblGrid>
      <w:tr w:rsidR="00027CAF">
        <w:trPr>
          <w:trHeight w:val="240"/>
        </w:trPr>
        <w:tc>
          <w:tcPr>
            <w:tcW w:w="31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7CAF" w:rsidRDefault="00027CAF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7CAF" w:rsidRDefault="00027CAF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7CAF" w:rsidRDefault="00027CAF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027CAF">
        <w:trPr>
          <w:trHeight w:val="240"/>
        </w:trPr>
        <w:tc>
          <w:tcPr>
            <w:tcW w:w="31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r>
              <w:t xml:space="preserve">договор найма жилого помещения частного или государственного жилищного фонда или дополнительное соглашение к такому договору с отметкой о его регистрации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r>
              <w:t>бессрочно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r>
              <w:t>письменная</w:t>
            </w:r>
          </w:p>
        </w:tc>
      </w:tr>
    </w:tbl>
    <w:p w:rsidR="00027CAF" w:rsidRDefault="00027CAF">
      <w:pPr>
        <w:pStyle w:val="newncpi"/>
      </w:pPr>
      <w:r>
        <w:t> </w:t>
      </w:r>
    </w:p>
    <w:p w:rsidR="00027CAF" w:rsidRDefault="00027CAF">
      <w:pPr>
        <w:pStyle w:val="newncpi"/>
      </w:pPr>
      <w:proofErr w:type="gramStart"/>
      <w: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027CAF" w:rsidRDefault="00027CAF">
      <w:pPr>
        <w:pStyle w:val="point"/>
      </w:pPr>
      <w:r>
        <w:t>4. Порядок подачи (отзыва) административной жалобы:</w:t>
      </w:r>
    </w:p>
    <w:p w:rsidR="00027CAF" w:rsidRDefault="00027CA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078"/>
        <w:gridCol w:w="2857"/>
      </w:tblGrid>
      <w:tr w:rsidR="00027CAF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7CAF" w:rsidRDefault="00027CAF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7CAF" w:rsidRDefault="00027CAF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027CAF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:rsidR="00027CAF" w:rsidRDefault="00027CAF">
            <w:pPr>
              <w:pStyle w:val="table10"/>
            </w:pPr>
            <w: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</w:p>
          <w:p w:rsidR="00027CAF" w:rsidRDefault="00027CAF">
            <w:pPr>
              <w:pStyle w:val="table10"/>
            </w:pPr>
            <w:r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7CAF" w:rsidRDefault="00027CAF">
            <w:pPr>
              <w:pStyle w:val="table10"/>
            </w:pPr>
            <w:r>
              <w:t>письменная</w:t>
            </w:r>
          </w:p>
        </w:tc>
      </w:tr>
    </w:tbl>
    <w:p w:rsidR="00027CAF" w:rsidRDefault="00027CAF">
      <w:pPr>
        <w:pStyle w:val="newncpi"/>
      </w:pPr>
      <w:r>
        <w:t> </w:t>
      </w:r>
    </w:p>
    <w:sectPr w:rsidR="00027CAF" w:rsidSect="00027CAF">
      <w:headerReference w:type="even" r:id="rId6"/>
      <w:footerReference w:type="first" r:id="rId7"/>
      <w:pgSz w:w="11906" w:h="16838"/>
      <w:pgMar w:top="567" w:right="566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CAF" w:rsidRDefault="00027CAF" w:rsidP="00027CAF">
      <w:pPr>
        <w:spacing w:after="0" w:line="240" w:lineRule="auto"/>
      </w:pPr>
      <w:r>
        <w:separator/>
      </w:r>
    </w:p>
  </w:endnote>
  <w:endnote w:type="continuationSeparator" w:id="0">
    <w:p w:rsidR="00027CAF" w:rsidRDefault="00027CAF" w:rsidP="0002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027CAF" w:rsidTr="00027CAF">
      <w:tc>
        <w:tcPr>
          <w:tcW w:w="1800" w:type="dxa"/>
          <w:shd w:val="clear" w:color="auto" w:fill="auto"/>
          <w:vAlign w:val="center"/>
        </w:tcPr>
        <w:p w:rsidR="00027CAF" w:rsidRDefault="00027CAF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27CAF" w:rsidRDefault="00027CAF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27CAF" w:rsidRDefault="00027CAF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02.05.2024</w:t>
          </w:r>
        </w:p>
        <w:p w:rsidR="00027CAF" w:rsidRPr="00027CAF" w:rsidRDefault="00027CAF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27CAF" w:rsidRDefault="00027C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CAF" w:rsidRDefault="00027CAF" w:rsidP="00027CAF">
      <w:pPr>
        <w:spacing w:after="0" w:line="240" w:lineRule="auto"/>
      </w:pPr>
      <w:r>
        <w:separator/>
      </w:r>
    </w:p>
  </w:footnote>
  <w:footnote w:type="continuationSeparator" w:id="0">
    <w:p w:rsidR="00027CAF" w:rsidRDefault="00027CAF" w:rsidP="0002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CAF" w:rsidRDefault="00027CAF" w:rsidP="003A370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7CAF" w:rsidRDefault="00027C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CAF"/>
    <w:rsid w:val="00027CAF"/>
    <w:rsid w:val="00B4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CA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27CAF"/>
    <w:rPr>
      <w:color w:val="154C94"/>
      <w:u w:val="single"/>
    </w:rPr>
  </w:style>
  <w:style w:type="paragraph" w:customStyle="1" w:styleId="article">
    <w:name w:val="article"/>
    <w:basedOn w:val="a"/>
    <w:rsid w:val="00027CA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027CA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027CA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027CA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27CA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27CA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27CA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27CA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027CA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27CA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27CA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27CA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27CA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27CA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027CA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027CA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27CA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27CA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027CA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27CA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27CA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27CA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27CA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27CA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27CA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27CA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27CA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27CA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27CA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27CA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27CA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27CA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27CA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27CA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27CA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27CA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27CA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27CA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27CA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27CA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27CA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27CA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027CA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027CA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27CA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27CA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27CA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27CA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27CA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27CA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027C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027CA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027CA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027CA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027C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027CAF"/>
    <w:pPr>
      <w:pBdr>
        <w:top w:val="single" w:sz="8" w:space="0" w:color="FFA500"/>
        <w:left w:val="single" w:sz="8" w:space="0" w:color="FFA500"/>
        <w:bottom w:val="single" w:sz="8" w:space="0" w:color="FFA500"/>
        <w:right w:val="single" w:sz="8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27CA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27CA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27CA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27CA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27CA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27CA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27CA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27CA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27CAF"/>
    <w:rPr>
      <w:rFonts w:ascii="Symbol" w:hAnsi="Symbol" w:hint="default"/>
    </w:rPr>
  </w:style>
  <w:style w:type="character" w:customStyle="1" w:styleId="onewind3">
    <w:name w:val="onewind3"/>
    <w:basedOn w:val="a0"/>
    <w:rsid w:val="00027CAF"/>
    <w:rPr>
      <w:rFonts w:ascii="Wingdings 3" w:hAnsi="Wingdings 3" w:hint="default"/>
    </w:rPr>
  </w:style>
  <w:style w:type="character" w:customStyle="1" w:styleId="onewind2">
    <w:name w:val="onewind2"/>
    <w:basedOn w:val="a0"/>
    <w:rsid w:val="00027CAF"/>
    <w:rPr>
      <w:rFonts w:ascii="Wingdings 2" w:hAnsi="Wingdings 2" w:hint="default"/>
    </w:rPr>
  </w:style>
  <w:style w:type="character" w:customStyle="1" w:styleId="onewind">
    <w:name w:val="onewind"/>
    <w:basedOn w:val="a0"/>
    <w:rsid w:val="00027CAF"/>
    <w:rPr>
      <w:rFonts w:ascii="Wingdings" w:hAnsi="Wingdings" w:hint="default"/>
    </w:rPr>
  </w:style>
  <w:style w:type="character" w:customStyle="1" w:styleId="rednoun">
    <w:name w:val="rednoun"/>
    <w:basedOn w:val="a0"/>
    <w:rsid w:val="00027CAF"/>
  </w:style>
  <w:style w:type="character" w:customStyle="1" w:styleId="post">
    <w:name w:val="post"/>
    <w:basedOn w:val="a0"/>
    <w:rsid w:val="00027C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27C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27CA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27CA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27CAF"/>
    <w:rPr>
      <w:rFonts w:ascii="Arial" w:hAnsi="Arial" w:cs="Arial" w:hint="default"/>
    </w:rPr>
  </w:style>
  <w:style w:type="character" w:customStyle="1" w:styleId="snoskiindex">
    <w:name w:val="snoskiindex"/>
    <w:basedOn w:val="a0"/>
    <w:rsid w:val="00027CA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27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2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CAF"/>
  </w:style>
  <w:style w:type="paragraph" w:styleId="a7">
    <w:name w:val="footer"/>
    <w:basedOn w:val="a"/>
    <w:link w:val="a8"/>
    <w:uiPriority w:val="99"/>
    <w:semiHidden/>
    <w:unhideWhenUsed/>
    <w:rsid w:val="00027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CAF"/>
  </w:style>
  <w:style w:type="character" w:styleId="a9">
    <w:name w:val="page number"/>
    <w:basedOn w:val="a0"/>
    <w:uiPriority w:val="99"/>
    <w:semiHidden/>
    <w:unhideWhenUsed/>
    <w:rsid w:val="00027CAF"/>
  </w:style>
  <w:style w:type="table" w:styleId="aa">
    <w:name w:val="Table Grid"/>
    <w:basedOn w:val="a1"/>
    <w:uiPriority w:val="59"/>
    <w:rsid w:val="00027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2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7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916</Words>
  <Characters>7290</Characters>
  <Application>Microsoft Office Word</Application>
  <DocSecurity>0</DocSecurity>
  <Lines>220</Lines>
  <Paragraphs>80</Paragraphs>
  <ScaleCrop>false</ScaleCrop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2024-05-02T12:25:00Z</dcterms:created>
  <dcterms:modified xsi:type="dcterms:W3CDTF">2024-05-02T12:28:00Z</dcterms:modified>
</cp:coreProperties>
</file>