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F98C0" w14:textId="77777777" w:rsidR="00643753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1.7. Включение в списки на получение льготных кредитов на капитальный ремонт и реконструкцию жилых помещений, строительство инженерных сетей, возведение хозяйственных помещений и построек граждан, постоянно проживающих и работающих в населенных пунктах с численностью населения до 20 тыс. человек</w:t>
      </w:r>
    </w:p>
    <w:p w14:paraId="7E83B964" w14:textId="77777777" w:rsidR="00643753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районный исполнительный комитет</w:t>
      </w:r>
    </w:p>
    <w:p w14:paraId="1E6C21A6" w14:textId="77777777" w:rsidR="00643753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35539B92" w14:textId="77777777" w:rsidR="00643753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638407B4" w14:textId="77777777" w:rsidR="00643753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5B287229" w14:textId="77777777" w:rsidR="00643753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39B06CB5" w14:textId="77777777" w:rsidR="00643753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40471F1D" w14:textId="77777777" w:rsidR="00643753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038180B1" w14:textId="77777777" w:rsidR="00643753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1A32C205" w14:textId="77777777" w:rsidR="00643753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справочно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284A0ABE" w14:textId="77777777" w:rsidR="00643753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3B8AD518" w14:textId="20856E94" w:rsidR="00643753" w:rsidRDefault="00643753">
      <w:pPr>
        <w:numPr>
          <w:ilvl w:val="0"/>
          <w:numId w:val="2"/>
        </w:numPr>
        <w:spacing w:before="120" w:after="200" w:line="276" w:lineRule="auto"/>
        <w:ind w:firstLine="426"/>
        <w:jc w:val="left"/>
        <w:rPr>
          <w:rFonts w:ascii="Arial" w:eastAsia="Times New Roman" w:hAnsi="Arial" w:cs="Arial"/>
          <w:sz w:val="28"/>
          <w:szCs w:val="28"/>
          <w:lang w:val="x-none" w:eastAsia="x-none"/>
        </w:rPr>
      </w:pPr>
      <w:hyperlink r:id="rId5" w:history="1">
        <w:r>
          <w:rPr>
            <w:rStyle w:val="a3"/>
            <w:rFonts w:ascii="Arial" w:eastAsia="Times New Roman" w:hAnsi="Arial" w:cs="Arial"/>
            <w:sz w:val="28"/>
            <w:szCs w:val="28"/>
            <w:lang w:val="x-none" w:eastAsia="x-none"/>
          </w:rPr>
          <w:t>заявление</w:t>
        </w:r>
      </w:hyperlink>
    </w:p>
    <w:p w14:paraId="581DCACA" w14:textId="77777777" w:rsidR="00643753" w:rsidRDefault="00000000">
      <w:pPr>
        <w:numPr>
          <w:ilvl w:val="0"/>
          <w:numId w:val="2"/>
        </w:numPr>
        <w:spacing w:before="120" w:after="20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09F995C1" w14:textId="48886D40" w:rsidR="00643753" w:rsidRDefault="003330BB">
      <w:pPr>
        <w:numPr>
          <w:ilvl w:val="0"/>
          <w:numId w:val="2"/>
        </w:numPr>
        <w:spacing w:before="120" w:after="20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сметная документация (смета)</w:t>
      </w:r>
      <w:r w:rsidR="00000000"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 на выполнение работ</w:t>
      </w:r>
    </w:p>
    <w:p w14:paraId="46F2D5F2" w14:textId="77777777" w:rsidR="00643753" w:rsidRDefault="00000000">
      <w:pPr>
        <w:numPr>
          <w:ilvl w:val="0"/>
          <w:numId w:val="2"/>
        </w:numPr>
        <w:spacing w:before="120" w:after="60" w:line="276" w:lineRule="auto"/>
        <w:ind w:firstLine="426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договор подряда – в случае выполнения работ подрядным способом</w:t>
      </w:r>
    </w:p>
    <w:p w14:paraId="6D066DAB" w14:textId="77777777" w:rsidR="00643753" w:rsidRDefault="00000000">
      <w:pPr>
        <w:numPr>
          <w:ilvl w:val="0"/>
          <w:numId w:val="2"/>
        </w:numPr>
        <w:spacing w:before="120" w:after="60" w:line="276" w:lineRule="auto"/>
        <w:ind w:firstLine="426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сведения о совокупном доходе граждан и членов их семей, участников долевой собственности и членов их семей (в случае, если жилое помещение находится в долевой собственности) за 12 месяцев, предшествующих месяцу подачи документов</w:t>
      </w:r>
    </w:p>
    <w:p w14:paraId="2AAA2146" w14:textId="77777777" w:rsidR="00643753" w:rsidRDefault="00000000">
      <w:pPr>
        <w:numPr>
          <w:ilvl w:val="0"/>
          <w:numId w:val="2"/>
        </w:numPr>
        <w:spacing w:before="120" w:after="60" w:line="276" w:lineRule="auto"/>
        <w:ind w:firstLine="426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нотариально удостоверенные согласия всех граждан – участников долевой собственности (в случае, если жилое помещение находится в долевой собственности) на капитальный ремонт и реконструкцию жилого помещения, строительство инженерных сетей, возведение хозяйственных помещений и построек с привлечением льготного кредита на указанные цели</w:t>
      </w:r>
    </w:p>
    <w:p w14:paraId="5BCB407C" w14:textId="77777777" w:rsidR="00643753" w:rsidRDefault="00000000">
      <w:pPr>
        <w:numPr>
          <w:ilvl w:val="0"/>
          <w:numId w:val="2"/>
        </w:numPr>
        <w:spacing w:before="120" w:after="60" w:line="276" w:lineRule="auto"/>
        <w:ind w:firstLine="414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sz w:val="28"/>
          <w:szCs w:val="28"/>
          <w:lang w:eastAsia="x-none"/>
        </w:rPr>
        <w:t>справка о месте работы, службы и занимаемой должности с указанием места расположения организации, обособленного подразделения организации либо их структурных подразделений</w:t>
      </w:r>
    </w:p>
    <w:p w14:paraId="1F75CEE2" w14:textId="77777777" w:rsidR="00643753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i/>
          <w:color w:val="FF0000"/>
          <w:sz w:val="28"/>
          <w:szCs w:val="28"/>
          <w:u w:val="single"/>
        </w:rPr>
        <w:t>ВНИМАНИЕ!</w:t>
      </w:r>
    </w:p>
    <w:p w14:paraId="058E74EB" w14:textId="77777777" w:rsidR="00643753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 xml:space="preserve">В соответствии со Статьей 15 Закона Республики Беларусь от 28 октября 2008 года «Об основах административных процедур» документы и (или) сведения, необходимые для осуществления </w:t>
      </w:r>
      <w:r>
        <w:rPr>
          <w:rFonts w:ascii="Arial" w:hAnsi="Arial" w:cs="Arial"/>
          <w:b/>
          <w:i/>
          <w:color w:val="FF0000"/>
          <w:sz w:val="28"/>
          <w:szCs w:val="28"/>
        </w:rPr>
        <w:lastRenderedPageBreak/>
        <w:t>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14:paraId="4528136B" w14:textId="77777777" w:rsidR="00643753" w:rsidRDefault="00000000">
      <w:pPr>
        <w:spacing w:after="60"/>
        <w:rPr>
          <w:rFonts w:ascii="Arial" w:hAnsi="Arial" w:cs="Arial"/>
          <w:b/>
          <w:i/>
          <w:color w:val="FF0000"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>Заинтересованное лицо при подаче заявления вправе самостоятельно представить эти документы и (или) сведения:</w:t>
      </w:r>
    </w:p>
    <w:p w14:paraId="53C6FB35" w14:textId="77777777" w:rsidR="009A31B1" w:rsidRPr="009A31B1" w:rsidRDefault="009A31B1" w:rsidP="009A31B1">
      <w:pPr>
        <w:pStyle w:val="a7"/>
        <w:numPr>
          <w:ilvl w:val="0"/>
          <w:numId w:val="3"/>
        </w:numPr>
        <w:spacing w:before="120" w:after="120"/>
        <w:ind w:left="0" w:firstLine="425"/>
        <w:contextualSpacing w:val="0"/>
        <w:rPr>
          <w:rFonts w:ascii="Arial" w:eastAsia="Times New Roman" w:hAnsi="Arial" w:cs="Arial"/>
          <w:b/>
          <w:sz w:val="28"/>
          <w:szCs w:val="28"/>
          <w:lang w:val="be-BY" w:eastAsia="x-none"/>
        </w:rPr>
      </w:pPr>
      <w:r w:rsidRPr="009A31B1">
        <w:rPr>
          <w:rFonts w:ascii="Arial" w:eastAsia="Times New Roman" w:hAnsi="Arial" w:cs="Arial"/>
          <w:b/>
          <w:sz w:val="28"/>
          <w:szCs w:val="28"/>
          <w:lang w:val="be-BY" w:eastAsia="x-none"/>
        </w:rPr>
        <w:t>справка о занимаемом в данном населенном пункте жилом помещении, месте жительства и составе семьи</w:t>
      </w:r>
    </w:p>
    <w:p w14:paraId="79F14BE8" w14:textId="77777777" w:rsidR="009A31B1" w:rsidRPr="009A31B1" w:rsidRDefault="009A31B1" w:rsidP="009A31B1">
      <w:pPr>
        <w:pStyle w:val="a7"/>
        <w:numPr>
          <w:ilvl w:val="0"/>
          <w:numId w:val="3"/>
        </w:numPr>
        <w:spacing w:before="120" w:after="120"/>
        <w:ind w:left="0" w:firstLine="425"/>
        <w:contextualSpacing w:val="0"/>
        <w:rPr>
          <w:rFonts w:ascii="Arial" w:eastAsia="Times New Roman" w:hAnsi="Arial" w:cs="Arial"/>
          <w:b/>
          <w:sz w:val="28"/>
          <w:szCs w:val="28"/>
          <w:lang w:val="be-BY" w:eastAsia="x-none"/>
        </w:rPr>
      </w:pPr>
      <w:r w:rsidRPr="009A31B1">
        <w:rPr>
          <w:rFonts w:ascii="Arial" w:eastAsia="Times New Roman" w:hAnsi="Arial" w:cs="Arial"/>
          <w:b/>
          <w:sz w:val="28"/>
          <w:szCs w:val="28"/>
          <w:lang w:val="be-BY" w:eastAsia="x-none"/>
        </w:rPr>
        <w:t>информация о существующих в момент выдачи информации правах, ограничениях (обременениях) прав на капитальное строение или изолированное помещение**</w:t>
      </w:r>
    </w:p>
    <w:p w14:paraId="2D992A35" w14:textId="69B245CF" w:rsidR="00643753" w:rsidRPr="009A31B1" w:rsidRDefault="009A31B1" w:rsidP="009A31B1">
      <w:pPr>
        <w:pStyle w:val="a7"/>
        <w:numPr>
          <w:ilvl w:val="0"/>
          <w:numId w:val="3"/>
        </w:numPr>
        <w:spacing w:before="120" w:after="120"/>
        <w:ind w:left="0" w:firstLine="425"/>
        <w:contextualSpacing w:val="0"/>
        <w:rPr>
          <w:rFonts w:ascii="Arial" w:eastAsia="Times New Roman" w:hAnsi="Arial" w:cs="Arial"/>
          <w:b/>
          <w:sz w:val="28"/>
          <w:szCs w:val="28"/>
          <w:lang w:val="be-BY" w:eastAsia="x-none"/>
        </w:rPr>
      </w:pPr>
      <w:r w:rsidRPr="009A31B1">
        <w:rPr>
          <w:rFonts w:ascii="Arial" w:eastAsia="Times New Roman" w:hAnsi="Arial" w:cs="Arial"/>
          <w:b/>
          <w:sz w:val="28"/>
          <w:szCs w:val="28"/>
          <w:lang w:val="be-BY" w:eastAsia="x-none"/>
        </w:rPr>
        <w:t xml:space="preserve">информация о правах гражданина и членов его семьи на объекты недвижимого имущества** – в отношении не вступивших в брак и проживающих совместно с гражданином и (или) его супругом (супругой) нетрудоспособных детей в возрасте старше 23 лет, являющихся инвалидами I или II группы, нуждающихся в постоянном постороннем уходе или посторонней помощи </w:t>
      </w:r>
    </w:p>
    <w:p w14:paraId="67F50E5D" w14:textId="402F39B7" w:rsidR="00643753" w:rsidRDefault="00000000" w:rsidP="009A31B1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3F350131" w14:textId="77777777" w:rsidR="00643753" w:rsidRDefault="00000000" w:rsidP="009A31B1">
      <w:pPr>
        <w:spacing w:before="120" w:after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</w:r>
    </w:p>
    <w:p w14:paraId="6F7B94DB" w14:textId="77777777" w:rsidR="00643753" w:rsidRDefault="00000000" w:rsidP="009A31B1">
      <w:pPr>
        <w:spacing w:before="120" w:after="120"/>
        <w:rPr>
          <w:rFonts w:ascii="Arial" w:eastAsia="Times New Roman" w:hAnsi="Arial" w:cs="Arial"/>
          <w:sz w:val="28"/>
          <w:szCs w:val="28"/>
          <w:lang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 xml:space="preserve">3 </w:t>
      </w:r>
      <w:r>
        <w:rPr>
          <w:rFonts w:ascii="Arial" w:eastAsia="Times New Roman" w:hAnsi="Arial" w:cs="Arial"/>
          <w:sz w:val="28"/>
          <w:szCs w:val="28"/>
          <w:lang w:eastAsia="x-none"/>
        </w:rPr>
        <w:t>месяца</w:t>
      </w:r>
    </w:p>
    <w:p w14:paraId="730A9083" w14:textId="77777777" w:rsidR="00510F02" w:rsidRDefault="00510F02">
      <w:pPr>
        <w:rPr>
          <w:lang w:val="x-none"/>
        </w:rPr>
      </w:pPr>
    </w:p>
    <w:sectPr w:rsidR="00510F0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009B7"/>
    <w:multiLevelType w:val="hybridMultilevel"/>
    <w:tmpl w:val="DFBE0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21689">
    <w:abstractNumId w:val="0"/>
  </w:num>
  <w:num w:numId="2" w16cid:durableId="1003821844">
    <w:abstractNumId w:val="0"/>
  </w:num>
  <w:num w:numId="3" w16cid:durableId="1713575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B54"/>
    <w:rsid w:val="003330BB"/>
    <w:rsid w:val="00510F02"/>
    <w:rsid w:val="00643753"/>
    <w:rsid w:val="007860BA"/>
    <w:rsid w:val="00814B6E"/>
    <w:rsid w:val="009A31B1"/>
    <w:rsid w:val="00FC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86DC0C"/>
  <w15:chartTrackingRefBased/>
  <w15:docId w15:val="{19C185E9-21C4-4F9A-931B-315B46BF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  <w:style w:type="paragraph" w:styleId="a7">
    <w:name w:val="List Paragraph"/>
    <w:basedOn w:val="a"/>
    <w:uiPriority w:val="34"/>
    <w:qFormat/>
    <w:rsid w:val="009A3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&#1055;&#1056;&#1054;&#1062;&#1045;&#1044;&#1059;&#1056;&#1067;%20&#1053;&#1040;%20&#1057;&#1040;&#1049;&#1058;\&#1042;&#1089;&#1077;%20&#1087;&#1088;&#1086;&#1094;&#1077;&#1076;&#1091;&#1088;&#1099;%20html\Blank_zayav_1.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3022</Characters>
  <Application>Microsoft Office Word</Application>
  <DocSecurity>0</DocSecurity>
  <Lines>25</Lines>
  <Paragraphs>7</Paragraphs>
  <ScaleCrop>false</ScaleCrop>
  <Company>All Belarus 2009 DVD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5</cp:revision>
  <cp:lastPrinted>2024-09-09T09:52:00Z</cp:lastPrinted>
  <dcterms:created xsi:type="dcterms:W3CDTF">2024-03-29T08:44:00Z</dcterms:created>
  <dcterms:modified xsi:type="dcterms:W3CDTF">2025-04-06T07:05:00Z</dcterms:modified>
</cp:coreProperties>
</file>