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CC" w:rsidRPr="00AF07CC" w:rsidRDefault="00AF07CC" w:rsidP="00FC0C2F">
      <w:pPr>
        <w:pStyle w:val="a3"/>
        <w:shd w:val="clear" w:color="auto" w:fill="FFFFFF"/>
        <w:ind w:firstLine="708"/>
        <w:jc w:val="both"/>
        <w:rPr>
          <w:rFonts w:ascii="Georgia" w:hAnsi="Georgia" w:cs="Helvetica"/>
          <w:sz w:val="30"/>
          <w:szCs w:val="30"/>
        </w:rPr>
      </w:pPr>
      <w:bookmarkStart w:id="0" w:name="_GoBack"/>
      <w:bookmarkEnd w:id="0"/>
      <w:r w:rsidRPr="00AF07CC">
        <w:rPr>
          <w:rFonts w:ascii="Georgia" w:hAnsi="Georgia" w:cs="Helvetica"/>
          <w:sz w:val="30"/>
          <w:szCs w:val="30"/>
        </w:rPr>
        <w:t xml:space="preserve">При этом школьники и студенты могут самостоятельно найти себе временную работу. На сайте Службы занятости можно ознакомиться с </w:t>
      </w:r>
      <w:hyperlink r:id="rId4" w:tgtFrame="_blank" w:history="1">
        <w:r w:rsidRPr="00AF07CC">
          <w:rPr>
            <w:rStyle w:val="a4"/>
            <w:rFonts w:ascii="Georgia" w:hAnsi="Georgia" w:cs="Helvetica"/>
            <w:color w:val="auto"/>
            <w:sz w:val="30"/>
            <w:szCs w:val="30"/>
          </w:rPr>
          <w:t>перечнем организаций</w:t>
        </w:r>
      </w:hyperlink>
      <w:r w:rsidRPr="00AF07CC">
        <w:rPr>
          <w:rFonts w:ascii="Georgia" w:hAnsi="Georgia" w:cs="Helvetica"/>
          <w:sz w:val="30"/>
          <w:szCs w:val="30"/>
        </w:rPr>
        <w:t>, готовых предоставить вакантные места.</w:t>
      </w:r>
    </w:p>
    <w:p w:rsidR="00AF07CC" w:rsidRPr="00AF07CC" w:rsidRDefault="00AF07CC" w:rsidP="00FC0C2F">
      <w:pPr>
        <w:ind w:firstLine="708"/>
        <w:jc w:val="both"/>
        <w:rPr>
          <w:rFonts w:ascii="Georgia" w:hAnsi="Georgia"/>
          <w:sz w:val="30"/>
          <w:szCs w:val="30"/>
        </w:rPr>
      </w:pPr>
      <w:r w:rsidRPr="00AF07CC">
        <w:rPr>
          <w:rFonts w:ascii="Georgia" w:hAnsi="Georgia"/>
          <w:sz w:val="30"/>
          <w:szCs w:val="30"/>
        </w:rPr>
        <w:t>Более подробную информацию можно получить в управлении по труду, занятости и социальной защите Слуцкого райисполкома по адресу: г.</w:t>
      </w:r>
      <w:r>
        <w:rPr>
          <w:rFonts w:ascii="Georgia" w:hAnsi="Georgia"/>
          <w:sz w:val="30"/>
          <w:szCs w:val="30"/>
        </w:rPr>
        <w:t> </w:t>
      </w:r>
      <w:r w:rsidRPr="00AF07CC">
        <w:rPr>
          <w:rFonts w:ascii="Georgia" w:hAnsi="Georgia"/>
          <w:sz w:val="30"/>
          <w:szCs w:val="30"/>
        </w:rPr>
        <w:t>Слуцк, ул.</w:t>
      </w:r>
      <w:r>
        <w:rPr>
          <w:rFonts w:ascii="Georgia" w:hAnsi="Georgia"/>
          <w:sz w:val="30"/>
          <w:szCs w:val="30"/>
        </w:rPr>
        <w:t xml:space="preserve"> </w:t>
      </w:r>
      <w:r w:rsidRPr="00AF07CC">
        <w:rPr>
          <w:rFonts w:ascii="Georgia" w:hAnsi="Georgia"/>
          <w:sz w:val="30"/>
          <w:szCs w:val="30"/>
        </w:rPr>
        <w:t>Ленина, 134, кабинет №2, (справки по телефону: 25766, 25437)</w:t>
      </w:r>
    </w:p>
    <w:p w:rsidR="00AF07CC" w:rsidRDefault="00AF07CC" w:rsidP="00682B2C">
      <w:pPr>
        <w:jc w:val="center"/>
        <w:rPr>
          <w:rFonts w:ascii="Georgia" w:hAnsi="Georgia"/>
          <w:b/>
          <w:bCs/>
          <w:sz w:val="72"/>
          <w:szCs w:val="72"/>
        </w:rPr>
      </w:pPr>
    </w:p>
    <w:p w:rsidR="00AF07CC" w:rsidRDefault="00AF07CC" w:rsidP="00682B2C">
      <w:pPr>
        <w:jc w:val="center"/>
        <w:rPr>
          <w:rFonts w:ascii="Georgia" w:hAnsi="Georgia"/>
          <w:b/>
          <w:bCs/>
          <w:sz w:val="72"/>
          <w:szCs w:val="72"/>
        </w:rPr>
      </w:pPr>
    </w:p>
    <w:p w:rsidR="00AF07CC" w:rsidRDefault="00AF07CC" w:rsidP="00682B2C">
      <w:pPr>
        <w:jc w:val="center"/>
        <w:rPr>
          <w:rFonts w:ascii="Georgia" w:hAnsi="Georgia"/>
          <w:b/>
          <w:bCs/>
          <w:sz w:val="72"/>
          <w:szCs w:val="72"/>
        </w:rPr>
      </w:pPr>
    </w:p>
    <w:p w:rsidR="00AF07CC" w:rsidRDefault="00AF07CC" w:rsidP="00682B2C">
      <w:pPr>
        <w:jc w:val="center"/>
        <w:rPr>
          <w:rFonts w:ascii="Georgia" w:hAnsi="Georgia"/>
          <w:b/>
          <w:bCs/>
          <w:sz w:val="72"/>
          <w:szCs w:val="72"/>
        </w:rPr>
      </w:pPr>
    </w:p>
    <w:p w:rsidR="00AF07CC" w:rsidRDefault="00AF07CC" w:rsidP="00682B2C">
      <w:pPr>
        <w:jc w:val="center"/>
        <w:rPr>
          <w:rFonts w:ascii="Georgia" w:hAnsi="Georgia"/>
          <w:b/>
          <w:bCs/>
          <w:sz w:val="72"/>
          <w:szCs w:val="72"/>
        </w:rPr>
      </w:pPr>
    </w:p>
    <w:p w:rsidR="00AF07CC" w:rsidRDefault="00AF07CC" w:rsidP="00FC0C2F">
      <w:pPr>
        <w:rPr>
          <w:rFonts w:ascii="Georgia" w:hAnsi="Georgia"/>
          <w:b/>
          <w:bCs/>
          <w:sz w:val="72"/>
          <w:szCs w:val="72"/>
        </w:rPr>
      </w:pPr>
    </w:p>
    <w:p w:rsidR="00C856E0" w:rsidRPr="00CA31AF" w:rsidRDefault="00C856E0" w:rsidP="004F126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F166F" w:rsidRPr="00AF07CC" w:rsidRDefault="00AF07CC" w:rsidP="00316B1E">
      <w:pPr>
        <w:ind w:right="-469"/>
        <w:jc w:val="center"/>
        <w:rPr>
          <w:rFonts w:ascii="Georgia" w:hAnsi="Georgia"/>
          <w:b/>
          <w:bCs/>
          <w:sz w:val="72"/>
          <w:szCs w:val="72"/>
        </w:rPr>
      </w:pPr>
      <w:r w:rsidRPr="00AF07CC">
        <w:rPr>
          <w:rFonts w:ascii="Georgia" w:hAnsi="Georgia"/>
          <w:b/>
          <w:bCs/>
          <w:sz w:val="72"/>
          <w:szCs w:val="72"/>
        </w:rPr>
        <w:t>Оказание содействия в трудоустройстве молодежи</w:t>
      </w:r>
    </w:p>
    <w:p w:rsidR="00C856E0" w:rsidRPr="004F1267" w:rsidRDefault="004F18D5" w:rsidP="004F1267">
      <w:pPr>
        <w:ind w:right="-611"/>
        <w:jc w:val="center"/>
        <w:rPr>
          <w:rFonts w:ascii="Georgia" w:hAnsi="Georgia"/>
          <w:b/>
          <w:bCs/>
          <w:sz w:val="72"/>
          <w:szCs w:val="72"/>
        </w:rPr>
      </w:pPr>
      <w:r>
        <w:rPr>
          <w:rFonts w:ascii="Georgia" w:hAnsi="Georgia"/>
          <w:b/>
          <w:bCs/>
          <w:noProof/>
          <w:sz w:val="72"/>
          <w:szCs w:val="72"/>
          <w:lang w:eastAsia="ru-RU"/>
        </w:rPr>
        <w:drawing>
          <wp:inline distT="0" distB="0" distL="0" distR="0">
            <wp:extent cx="3963600" cy="385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600" cy="38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7CC" w:rsidRPr="00AF07CC" w:rsidRDefault="00AF07CC" w:rsidP="00AF07CC">
      <w:pPr>
        <w:pStyle w:val="a3"/>
        <w:shd w:val="clear" w:color="auto" w:fill="FFFFFF"/>
        <w:ind w:firstLine="708"/>
        <w:jc w:val="both"/>
        <w:rPr>
          <w:rFonts w:ascii="Georgia" w:hAnsi="Georgia"/>
          <w:sz w:val="30"/>
          <w:szCs w:val="30"/>
          <w:shd w:val="clear" w:color="auto" w:fill="FFFFFF"/>
        </w:rPr>
      </w:pPr>
      <w:r w:rsidRPr="00AF07CC">
        <w:rPr>
          <w:rFonts w:ascii="Georgia" w:hAnsi="Georgia"/>
          <w:sz w:val="30"/>
          <w:szCs w:val="30"/>
          <w:shd w:val="clear" w:color="auto" w:fill="FFFFFF"/>
        </w:rPr>
        <w:lastRenderedPageBreak/>
        <w:t>В целях приобщения к общественно полезному труду и получения трудовых навыков в Республике Беларусь организовывается временная трудовая занятость молодежи в соответствии с Положением о порядке организации и финансирования временной трудовой занятости молодежи, обучающейся в учреждениях образования, в свободное от учебы время, утвержденного постановлением Совета Министров Республики Беларусь от 23.06.2010 № 958.</w:t>
      </w:r>
    </w:p>
    <w:p w:rsidR="00AF07CC" w:rsidRPr="00AF07CC" w:rsidRDefault="00AF07CC" w:rsidP="00AF07CC">
      <w:pPr>
        <w:pStyle w:val="a3"/>
        <w:shd w:val="clear" w:color="auto" w:fill="FFFFFF"/>
        <w:jc w:val="both"/>
        <w:rPr>
          <w:rFonts w:ascii="Georgia" w:hAnsi="Georgia" w:cs="Helvetica"/>
          <w:sz w:val="30"/>
          <w:szCs w:val="30"/>
        </w:rPr>
      </w:pPr>
      <w:r w:rsidRPr="00AF07CC">
        <w:rPr>
          <w:rFonts w:ascii="Georgia" w:hAnsi="Georgia" w:cs="Helvetica"/>
          <w:sz w:val="30"/>
          <w:szCs w:val="30"/>
        </w:rPr>
        <w:t xml:space="preserve"> </w:t>
      </w:r>
      <w:r w:rsidRPr="00AF07CC">
        <w:rPr>
          <w:rFonts w:ascii="Georgia" w:hAnsi="Georgia" w:cs="Helvetica"/>
          <w:sz w:val="30"/>
          <w:szCs w:val="30"/>
        </w:rPr>
        <w:tab/>
        <w:t>Работать подростки могут с 14 лет, но при условии согласия одного из родителей. С 16 лет такое решение ребята принимают самостоятельно.</w:t>
      </w:r>
    </w:p>
    <w:p w:rsidR="00AF07CC" w:rsidRPr="00AF07CC" w:rsidRDefault="00AF07CC" w:rsidP="00AF07CC">
      <w:pPr>
        <w:pStyle w:val="a3"/>
        <w:shd w:val="clear" w:color="auto" w:fill="FFFFFF"/>
        <w:ind w:firstLine="708"/>
        <w:jc w:val="both"/>
        <w:rPr>
          <w:rFonts w:ascii="Georgia" w:hAnsi="Georgia" w:cs="Helvetica"/>
          <w:sz w:val="30"/>
          <w:szCs w:val="30"/>
        </w:rPr>
      </w:pPr>
      <w:r w:rsidRPr="00AF07CC">
        <w:rPr>
          <w:rFonts w:ascii="Georgia" w:hAnsi="Georgia" w:cs="Helvetica"/>
          <w:sz w:val="30"/>
          <w:szCs w:val="30"/>
        </w:rPr>
        <w:t>Молодые люди в возрасте от 14 до 16 лет могут выполнять лёгкие виды работ, не являющиеся вредными для их здоровья и развития, не препятствующие получению общего среднего, профессионально-технического и среднего специального образования.</w:t>
      </w:r>
    </w:p>
    <w:p w:rsidR="00AF07CC" w:rsidRPr="00AF07CC" w:rsidRDefault="00AF07CC" w:rsidP="00AF07CC">
      <w:pPr>
        <w:pStyle w:val="a3"/>
        <w:shd w:val="clear" w:color="auto" w:fill="FFFFFF"/>
        <w:ind w:firstLine="708"/>
        <w:jc w:val="both"/>
        <w:rPr>
          <w:rFonts w:ascii="Georgia" w:hAnsi="Georgia" w:cs="Helvetica"/>
          <w:sz w:val="30"/>
          <w:szCs w:val="30"/>
        </w:rPr>
      </w:pPr>
      <w:r w:rsidRPr="00AF07CC">
        <w:rPr>
          <w:rFonts w:ascii="Georgia" w:hAnsi="Georgia" w:cs="Helvetica"/>
          <w:sz w:val="30"/>
          <w:szCs w:val="30"/>
        </w:rPr>
        <w:t>Подростки занимаются ремонтными работами в школьных классах и учебных аудиториях, благоустройством учебных заведений и учреждений социальной защиты, пошивом швейных изделий, реставрацией книжного фонда библиотек, изготовлением мягкой игрушки и сувениров, изготовлением стендов и другими доступными видами работ.</w:t>
      </w:r>
    </w:p>
    <w:p w:rsidR="00AF07CC" w:rsidRPr="00AF07CC" w:rsidRDefault="00AF07CC" w:rsidP="00FC0C2F">
      <w:pPr>
        <w:pStyle w:val="a3"/>
        <w:shd w:val="clear" w:color="auto" w:fill="FFFFFF"/>
        <w:ind w:firstLine="708"/>
        <w:jc w:val="both"/>
        <w:rPr>
          <w:rFonts w:ascii="Georgia" w:hAnsi="Georgia" w:cs="Helvetica"/>
          <w:sz w:val="30"/>
          <w:szCs w:val="30"/>
        </w:rPr>
      </w:pPr>
      <w:r w:rsidRPr="00AF07CC">
        <w:rPr>
          <w:rFonts w:ascii="Georgia" w:hAnsi="Georgia" w:cs="Helvetica"/>
          <w:sz w:val="30"/>
          <w:szCs w:val="30"/>
        </w:rPr>
        <w:lastRenderedPageBreak/>
        <w:t>Для трудоустройства молодежи в свободное от учебы время необходимы следующие документы:</w:t>
      </w:r>
    </w:p>
    <w:p w:rsidR="00A62C30" w:rsidRDefault="00AF07CC" w:rsidP="00AF07CC">
      <w:pPr>
        <w:pStyle w:val="a3"/>
        <w:shd w:val="clear" w:color="auto" w:fill="FFFFFF"/>
        <w:jc w:val="both"/>
        <w:rPr>
          <w:rFonts w:ascii="Georgia" w:hAnsi="Georgia" w:cs="Helvetica"/>
          <w:sz w:val="30"/>
          <w:szCs w:val="30"/>
        </w:rPr>
      </w:pPr>
      <w:r w:rsidRPr="00AF07CC">
        <w:rPr>
          <w:rFonts w:ascii="Georgia" w:hAnsi="Georgia" w:cs="Helvetica"/>
          <w:sz w:val="30"/>
          <w:szCs w:val="30"/>
        </w:rPr>
        <w:t>• направление на ра</w:t>
      </w:r>
      <w:r w:rsidR="00A62C30">
        <w:rPr>
          <w:rFonts w:ascii="Georgia" w:hAnsi="Georgia" w:cs="Helvetica"/>
          <w:sz w:val="30"/>
          <w:szCs w:val="30"/>
        </w:rPr>
        <w:t xml:space="preserve">боту службы занятости </w:t>
      </w:r>
    </w:p>
    <w:p w:rsidR="00AF07CC" w:rsidRPr="00AF07CC" w:rsidRDefault="00AF07CC" w:rsidP="00AF07CC">
      <w:pPr>
        <w:pStyle w:val="a3"/>
        <w:shd w:val="clear" w:color="auto" w:fill="FFFFFF"/>
        <w:jc w:val="both"/>
        <w:rPr>
          <w:rFonts w:ascii="Georgia" w:hAnsi="Georgia" w:cs="Helvetica"/>
          <w:sz w:val="30"/>
          <w:szCs w:val="30"/>
        </w:rPr>
      </w:pPr>
      <w:r w:rsidRPr="00AF07CC">
        <w:rPr>
          <w:rFonts w:ascii="Georgia" w:hAnsi="Georgia" w:cs="Helvetica"/>
          <w:sz w:val="30"/>
          <w:szCs w:val="30"/>
        </w:rPr>
        <w:t>• паспорт или иной документ, удостоверяющий личность;</w:t>
      </w:r>
    </w:p>
    <w:p w:rsidR="00AF07CC" w:rsidRPr="00AF07CC" w:rsidRDefault="00AF07CC" w:rsidP="00AF07CC">
      <w:pPr>
        <w:pStyle w:val="a3"/>
        <w:shd w:val="clear" w:color="auto" w:fill="FFFFFF"/>
        <w:jc w:val="both"/>
        <w:rPr>
          <w:rFonts w:ascii="Georgia" w:hAnsi="Georgia" w:cs="Helvetica"/>
          <w:sz w:val="30"/>
          <w:szCs w:val="30"/>
        </w:rPr>
      </w:pPr>
      <w:r w:rsidRPr="00AF07CC">
        <w:rPr>
          <w:rFonts w:ascii="Georgia" w:hAnsi="Georgia" w:cs="Helvetica"/>
          <w:sz w:val="30"/>
          <w:szCs w:val="30"/>
        </w:rPr>
        <w:t>• справка, подтверждающая обучение в учреждении образования;</w:t>
      </w:r>
    </w:p>
    <w:p w:rsidR="00AF07CC" w:rsidRPr="00AF07CC" w:rsidRDefault="00AF07CC" w:rsidP="00AF07CC">
      <w:pPr>
        <w:pStyle w:val="a3"/>
        <w:shd w:val="clear" w:color="auto" w:fill="FFFFFF"/>
        <w:jc w:val="both"/>
        <w:rPr>
          <w:rFonts w:ascii="Georgia" w:hAnsi="Georgia" w:cs="Helvetica"/>
          <w:sz w:val="30"/>
          <w:szCs w:val="30"/>
        </w:rPr>
      </w:pPr>
      <w:r w:rsidRPr="00AF07CC">
        <w:rPr>
          <w:rFonts w:ascii="Georgia" w:hAnsi="Georgia" w:cs="Helvetica"/>
          <w:sz w:val="30"/>
          <w:szCs w:val="30"/>
        </w:rPr>
        <w:t xml:space="preserve">• медицинская справка о состоянии здоровья (форма 1 </w:t>
      </w:r>
      <w:proofErr w:type="spellStart"/>
      <w:r w:rsidRPr="00AF07CC">
        <w:rPr>
          <w:rFonts w:ascii="Georgia" w:hAnsi="Georgia" w:cs="Helvetica"/>
          <w:sz w:val="30"/>
          <w:szCs w:val="30"/>
        </w:rPr>
        <w:t>здр</w:t>
      </w:r>
      <w:proofErr w:type="spellEnd"/>
      <w:r w:rsidRPr="00AF07CC">
        <w:rPr>
          <w:rFonts w:ascii="Georgia" w:hAnsi="Georgia" w:cs="Helvetica"/>
          <w:sz w:val="30"/>
          <w:szCs w:val="30"/>
        </w:rPr>
        <w:t>/у-10);</w:t>
      </w:r>
    </w:p>
    <w:p w:rsidR="00AF07CC" w:rsidRPr="00AF07CC" w:rsidRDefault="00AF07CC" w:rsidP="00AF07CC">
      <w:pPr>
        <w:pStyle w:val="a3"/>
        <w:shd w:val="clear" w:color="auto" w:fill="FFFFFF"/>
        <w:jc w:val="both"/>
        <w:rPr>
          <w:rFonts w:ascii="Georgia" w:hAnsi="Georgia" w:cs="Helvetica"/>
          <w:sz w:val="30"/>
          <w:szCs w:val="30"/>
        </w:rPr>
      </w:pPr>
      <w:r w:rsidRPr="00AF07CC">
        <w:rPr>
          <w:rFonts w:ascii="Georgia" w:hAnsi="Georgia" w:cs="Helvetica"/>
          <w:sz w:val="30"/>
          <w:szCs w:val="30"/>
        </w:rPr>
        <w:t>• письменное согласие одного из родителей (усыновителей, попечителей) для лиц в возрасте от 14 до 16 лет;</w:t>
      </w:r>
    </w:p>
    <w:p w:rsidR="00AF07CC" w:rsidRPr="00AF07CC" w:rsidRDefault="00AF07CC" w:rsidP="00AF07CC">
      <w:pPr>
        <w:pStyle w:val="a3"/>
        <w:shd w:val="clear" w:color="auto" w:fill="FFFFFF"/>
        <w:jc w:val="both"/>
        <w:rPr>
          <w:rFonts w:ascii="Georgia" w:hAnsi="Georgia" w:cs="Helvetica"/>
          <w:sz w:val="30"/>
          <w:szCs w:val="30"/>
        </w:rPr>
      </w:pPr>
      <w:r w:rsidRPr="00AF07CC">
        <w:rPr>
          <w:rFonts w:ascii="Georgia" w:hAnsi="Georgia" w:cs="Helvetica"/>
          <w:sz w:val="30"/>
          <w:szCs w:val="30"/>
        </w:rPr>
        <w:t>• трудовая книжка (при ее наличии);</w:t>
      </w:r>
    </w:p>
    <w:p w:rsidR="00AF07CC" w:rsidRPr="00AF07CC" w:rsidRDefault="00AF07CC" w:rsidP="00AF07CC">
      <w:pPr>
        <w:pStyle w:val="a3"/>
        <w:shd w:val="clear" w:color="auto" w:fill="FFFFFF"/>
        <w:jc w:val="both"/>
        <w:rPr>
          <w:rFonts w:ascii="Georgia" w:hAnsi="Georgia" w:cs="Helvetica"/>
          <w:sz w:val="30"/>
          <w:szCs w:val="30"/>
        </w:rPr>
      </w:pPr>
      <w:r w:rsidRPr="00AF07CC">
        <w:rPr>
          <w:rFonts w:ascii="Georgia" w:hAnsi="Georgia" w:cs="Helvetica"/>
          <w:sz w:val="30"/>
          <w:szCs w:val="30"/>
        </w:rPr>
        <w:t>• заявление о приеме на работу.</w:t>
      </w:r>
    </w:p>
    <w:p w:rsidR="00AF07CC" w:rsidRPr="00AF07CC" w:rsidRDefault="00AF07CC" w:rsidP="00FC0C2F">
      <w:pPr>
        <w:pStyle w:val="a3"/>
        <w:shd w:val="clear" w:color="auto" w:fill="FFFFFF"/>
        <w:ind w:firstLine="708"/>
        <w:jc w:val="both"/>
        <w:rPr>
          <w:rFonts w:ascii="Georgia" w:hAnsi="Georgia" w:cs="Helvetica"/>
          <w:sz w:val="30"/>
          <w:szCs w:val="30"/>
        </w:rPr>
      </w:pPr>
      <w:r w:rsidRPr="00AF07CC">
        <w:rPr>
          <w:rFonts w:ascii="Georgia" w:hAnsi="Georgia" w:cs="Helvetica"/>
          <w:sz w:val="30"/>
          <w:szCs w:val="30"/>
        </w:rPr>
        <w:t>Для оказания содействия в трудоустройстве молодежи в свободное от учебы время можно обратиться:</w:t>
      </w:r>
    </w:p>
    <w:p w:rsidR="00AF07CC" w:rsidRPr="00AF07CC" w:rsidRDefault="00AF07CC" w:rsidP="00AF07CC">
      <w:pPr>
        <w:pStyle w:val="a3"/>
        <w:shd w:val="clear" w:color="auto" w:fill="FFFFFF"/>
        <w:jc w:val="both"/>
        <w:rPr>
          <w:rFonts w:ascii="Georgia" w:hAnsi="Georgia" w:cs="Helvetica"/>
          <w:sz w:val="30"/>
          <w:szCs w:val="30"/>
        </w:rPr>
      </w:pPr>
      <w:r w:rsidRPr="00AF07CC">
        <w:rPr>
          <w:rFonts w:ascii="Georgia" w:hAnsi="Georgia" w:cs="Helvetica"/>
          <w:sz w:val="30"/>
          <w:szCs w:val="30"/>
        </w:rPr>
        <w:t>• в службу занятости по месту жительства</w:t>
      </w:r>
    </w:p>
    <w:p w:rsidR="00AF07CC" w:rsidRPr="00AF07CC" w:rsidRDefault="00AF07CC" w:rsidP="00AF07CC">
      <w:pPr>
        <w:pStyle w:val="a3"/>
        <w:shd w:val="clear" w:color="auto" w:fill="FFFFFF"/>
        <w:jc w:val="both"/>
        <w:rPr>
          <w:rFonts w:ascii="Georgia" w:hAnsi="Georgia" w:cs="Helvetica"/>
          <w:sz w:val="30"/>
          <w:szCs w:val="30"/>
        </w:rPr>
      </w:pPr>
      <w:r w:rsidRPr="00AF07CC">
        <w:rPr>
          <w:rFonts w:ascii="Georgia" w:hAnsi="Georgia" w:cs="Helvetica"/>
          <w:sz w:val="30"/>
          <w:szCs w:val="30"/>
        </w:rPr>
        <w:t>• в учреждение образования.</w:t>
      </w:r>
    </w:p>
    <w:p w:rsidR="008F166F" w:rsidRPr="00A62C30" w:rsidRDefault="00AF07CC" w:rsidP="00FC0C2F">
      <w:pPr>
        <w:pStyle w:val="a3"/>
        <w:shd w:val="clear" w:color="auto" w:fill="FFFFFF"/>
        <w:ind w:firstLine="708"/>
        <w:jc w:val="both"/>
        <w:rPr>
          <w:rFonts w:ascii="Georgia" w:hAnsi="Georgia" w:cs="Helvetica"/>
          <w:u w:val="single"/>
        </w:rPr>
      </w:pPr>
      <w:r w:rsidRPr="00AF07CC">
        <w:rPr>
          <w:rFonts w:ascii="Georgia" w:hAnsi="Georgia" w:cs="Helvetica"/>
          <w:sz w:val="30"/>
          <w:szCs w:val="30"/>
        </w:rPr>
        <w:t xml:space="preserve">Предложения по занятости размещены на официальном сайте государственной службы занятости Министерства труда и социальной защиты Республики Беларусь по ссылке </w:t>
      </w:r>
      <w:hyperlink r:id="rId6" w:tgtFrame="_blank" w:history="1">
        <w:r w:rsidRPr="00A62C30">
          <w:rPr>
            <w:rStyle w:val="a4"/>
            <w:rFonts w:ascii="Georgia" w:hAnsi="Georgia" w:cs="Helvetica"/>
            <w:color w:val="auto"/>
            <w:sz w:val="30"/>
            <w:szCs w:val="30"/>
            <w:u w:val="single"/>
          </w:rPr>
          <w:t>http://gsz.gov.by/registration/temporary-employment/young/</w:t>
        </w:r>
      </w:hyperlink>
    </w:p>
    <w:sectPr w:rsidR="008F166F" w:rsidRPr="00A62C30" w:rsidSect="00A62C30">
      <w:pgSz w:w="16838" w:h="11906" w:orient="landscape"/>
      <w:pgMar w:top="680" w:right="1021" w:bottom="680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2C"/>
    <w:rsid w:val="00201FDE"/>
    <w:rsid w:val="00266C23"/>
    <w:rsid w:val="00316B1E"/>
    <w:rsid w:val="004F1267"/>
    <w:rsid w:val="004F18D5"/>
    <w:rsid w:val="00682B2C"/>
    <w:rsid w:val="008F166F"/>
    <w:rsid w:val="00A62C30"/>
    <w:rsid w:val="00AF07CC"/>
    <w:rsid w:val="00BE5F37"/>
    <w:rsid w:val="00C856E0"/>
    <w:rsid w:val="00CA31AF"/>
    <w:rsid w:val="00FC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83B84-D29A-4A5A-92D9-2B6DA7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66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166F"/>
    <w:rPr>
      <w:strike w:val="0"/>
      <w:dstrike w:val="0"/>
      <w:color w:val="185996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8F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z.gov.by/registration/temporary-employment/young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gsz.gov.by/registration/temporary-employment/you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</dc:creator>
  <cp:keywords/>
  <dc:description/>
  <cp:lastModifiedBy>Пользователь Windows</cp:lastModifiedBy>
  <cp:revision>2</cp:revision>
  <cp:lastPrinted>2022-07-07T06:01:00Z</cp:lastPrinted>
  <dcterms:created xsi:type="dcterms:W3CDTF">2024-04-09T11:29:00Z</dcterms:created>
  <dcterms:modified xsi:type="dcterms:W3CDTF">2024-04-09T11:29:00Z</dcterms:modified>
</cp:coreProperties>
</file>