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4AC451" w14:textId="77777777" w:rsidR="00873B4D" w:rsidRDefault="00000000">
      <w:pPr>
        <w:jc w:val="center"/>
        <w:outlineLvl w:val="0"/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</w:pPr>
      <w:r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  <w:t>Процедура 1.1.17. Принятие решения о согласовании использования не по назначению одноквартирного, блокированного жилого дома или его части</w:t>
      </w:r>
    </w:p>
    <w:p w14:paraId="5B5A3F46" w14:textId="77777777" w:rsidR="00873B4D" w:rsidRDefault="00000000">
      <w:pPr>
        <w:spacing w:before="12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Государственный орган, иная организация, а также межведомственная и другая комиссии, к компетенции которых относится осуществление административной процедуры (уполномоченный орган):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районный, городской (городов областного и районного подчинения) исполнительный комитет, местная администрация района в городе</w:t>
      </w:r>
    </w:p>
    <w:p w14:paraId="303A5758" w14:textId="77777777" w:rsidR="00873B4D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</w:rPr>
        <w:t>Служба «одно окно» Слуцкого райисполкома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,</w:t>
      </w:r>
    </w:p>
    <w:p w14:paraId="4935888F" w14:textId="77777777" w:rsidR="00873B4D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ул. Ленина, 189, г. Слуцк, отдельный вход со стороны ул. Копыльская</w:t>
      </w:r>
    </w:p>
    <w:p w14:paraId="25C4BBA1" w14:textId="77777777" w:rsidR="00873B4D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Режим работы:</w:t>
      </w:r>
    </w:p>
    <w:p w14:paraId="075ED5A0" w14:textId="77777777" w:rsidR="00873B4D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понедельник, среда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, 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четверг</w:t>
      </w:r>
      <w:r>
        <w:rPr>
          <w:rFonts w:ascii="Arial" w:hAnsi="Arial"/>
          <w:b/>
          <w:i/>
          <w:color w:val="0000FF"/>
          <w:sz w:val="28"/>
          <w:szCs w:val="28"/>
        </w:rPr>
        <w:t>,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</w:t>
      </w:r>
      <w:r>
        <w:rPr>
          <w:rFonts w:ascii="Arial" w:hAnsi="Arial"/>
          <w:b/>
          <w:i/>
          <w:color w:val="0000FF"/>
          <w:sz w:val="28"/>
          <w:szCs w:val="28"/>
        </w:rPr>
        <w:t>пятница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с 8.00 до 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13.00, с 14.00 до 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17.00,</w:t>
      </w:r>
    </w:p>
    <w:p w14:paraId="5C360F33" w14:textId="77777777" w:rsidR="00873B4D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вторник, с 8.00 до 13.00, с 14.00 до 20.00,</w:t>
      </w:r>
    </w:p>
    <w:p w14:paraId="20F1FA96" w14:textId="77777777" w:rsidR="00873B4D" w:rsidRDefault="00000000">
      <w:pPr>
        <w:rPr>
          <w:rFonts w:ascii="Arial" w:hAnsi="Arial"/>
          <w:b/>
          <w:i/>
          <w:color w:val="0000FF"/>
          <w:sz w:val="28"/>
          <w:szCs w:val="28"/>
        </w:rPr>
      </w:pPr>
      <w:r>
        <w:rPr>
          <w:rFonts w:ascii="Arial" w:hAnsi="Arial"/>
          <w:b/>
          <w:i/>
          <w:color w:val="0000FF"/>
          <w:sz w:val="28"/>
          <w:szCs w:val="28"/>
        </w:rPr>
        <w:t xml:space="preserve">1-я, 3-я 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суббота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 месяца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с 9.00 до 13.00</w:t>
      </w:r>
    </w:p>
    <w:p w14:paraId="7E2704E9" w14:textId="77777777" w:rsidR="00873B4D" w:rsidRDefault="00000000">
      <w:pPr>
        <w:rPr>
          <w:rFonts w:ascii="Arial" w:hAnsi="Arial"/>
          <w:b/>
          <w:i/>
          <w:color w:val="0000FF"/>
          <w:sz w:val="28"/>
          <w:szCs w:val="28"/>
        </w:rPr>
      </w:pPr>
      <w:r>
        <w:rPr>
          <w:rFonts w:ascii="Arial" w:hAnsi="Arial"/>
          <w:b/>
          <w:i/>
          <w:color w:val="0000FF"/>
          <w:sz w:val="28"/>
          <w:szCs w:val="28"/>
        </w:rPr>
        <w:t>телефон 7-50-08, 7-50-13, 7-51-56</w:t>
      </w:r>
    </w:p>
    <w:p w14:paraId="39F4563B" w14:textId="77777777" w:rsidR="00873B4D" w:rsidRDefault="00000000">
      <w:pPr>
        <w:rPr>
          <w:rFonts w:ascii="Arial" w:hAnsi="Arial"/>
          <w:b/>
          <w:i/>
          <w:color w:val="0000FF"/>
          <w:sz w:val="28"/>
          <w:szCs w:val="28"/>
        </w:rPr>
      </w:pPr>
      <w:r>
        <w:rPr>
          <w:rFonts w:ascii="Arial" w:hAnsi="Arial"/>
          <w:b/>
          <w:i/>
          <w:color w:val="0000FF"/>
          <w:sz w:val="28"/>
          <w:szCs w:val="28"/>
        </w:rPr>
        <w:t xml:space="preserve">Телефон </w:t>
      </w:r>
      <w:proofErr w:type="spellStart"/>
      <w:r>
        <w:rPr>
          <w:rFonts w:ascii="Arial" w:hAnsi="Arial"/>
          <w:b/>
          <w:i/>
          <w:color w:val="0000FF"/>
          <w:sz w:val="28"/>
          <w:szCs w:val="28"/>
        </w:rPr>
        <w:t>справочно</w:t>
      </w:r>
      <w:proofErr w:type="spellEnd"/>
      <w:r>
        <w:rPr>
          <w:rFonts w:ascii="Arial" w:hAnsi="Arial"/>
          <w:b/>
          <w:i/>
          <w:color w:val="0000FF"/>
          <w:sz w:val="28"/>
          <w:szCs w:val="28"/>
          <w:lang w:val="x-none"/>
        </w:rPr>
        <w:t>-информационн</w:t>
      </w:r>
      <w:r>
        <w:rPr>
          <w:rFonts w:ascii="Arial" w:hAnsi="Arial"/>
          <w:b/>
          <w:i/>
          <w:color w:val="0000FF"/>
          <w:sz w:val="28"/>
          <w:szCs w:val="28"/>
        </w:rPr>
        <w:t>ой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служб</w:t>
      </w:r>
      <w:r>
        <w:rPr>
          <w:rFonts w:ascii="Arial" w:hAnsi="Arial"/>
          <w:b/>
          <w:i/>
          <w:color w:val="0000FF"/>
          <w:sz w:val="28"/>
          <w:szCs w:val="28"/>
        </w:rPr>
        <w:t>ы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«Справочная одного окна»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 -142</w:t>
      </w:r>
    </w:p>
    <w:p w14:paraId="6D9CEB60" w14:textId="77777777" w:rsidR="00873B4D" w:rsidRDefault="00000000">
      <w:pPr>
        <w:rPr>
          <w:rFonts w:ascii="Arial" w:eastAsia="Times New Roman" w:hAnsi="Arial" w:cs="Arial"/>
          <w:b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>Документы и (или) сведения, представляемые гражданином для осуществления административной процедуры:</w:t>
      </w:r>
    </w:p>
    <w:p w14:paraId="37FEA8D4" w14:textId="658DCC4E" w:rsidR="00873B4D" w:rsidRDefault="00000000" w:rsidP="00026215">
      <w:pPr>
        <w:numPr>
          <w:ilvl w:val="0"/>
          <w:numId w:val="2"/>
        </w:numPr>
        <w:spacing w:before="120" w:after="120"/>
        <w:ind w:firstLine="425"/>
        <w:rPr>
          <w:rFonts w:ascii="Arial" w:eastAsia="Times New Roman" w:hAnsi="Arial" w:cs="Arial"/>
          <w:sz w:val="28"/>
          <w:szCs w:val="28"/>
          <w:lang w:val="x-none" w:eastAsia="x-none"/>
        </w:rPr>
      </w:pPr>
      <w:hyperlink r:id="rId6" w:history="1">
        <w:r>
          <w:rPr>
            <w:rStyle w:val="a3"/>
            <w:rFonts w:ascii="Arial" w:eastAsia="Times New Roman" w:hAnsi="Arial" w:cs="Arial"/>
            <w:sz w:val="28"/>
            <w:szCs w:val="28"/>
            <w:lang w:val="x-none" w:eastAsia="x-none"/>
          </w:rPr>
          <w:t>заявление</w:t>
        </w:r>
      </w:hyperlink>
    </w:p>
    <w:p w14:paraId="3F9F96AC" w14:textId="77777777" w:rsidR="00873B4D" w:rsidRDefault="00000000" w:rsidP="00026215">
      <w:pPr>
        <w:numPr>
          <w:ilvl w:val="0"/>
          <w:numId w:val="2"/>
        </w:numPr>
        <w:spacing w:before="120" w:after="120"/>
        <w:ind w:firstLine="425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технический паспорт и документ, подтверждающий право собственности на одноквартирный, блокированный жилой дом или его часть</w:t>
      </w:r>
    </w:p>
    <w:p w14:paraId="68640D2A" w14:textId="77777777" w:rsidR="00873B4D" w:rsidRDefault="00000000" w:rsidP="00026215">
      <w:pPr>
        <w:numPr>
          <w:ilvl w:val="0"/>
          <w:numId w:val="2"/>
        </w:numPr>
        <w:spacing w:before="120" w:after="120"/>
        <w:ind w:firstLine="425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письменное согласие совершеннолетних членов семьи собственника одноквартирного, блокированного жилого дома или его части на использование этого жилого дома или его части не по назначению</w:t>
      </w:r>
    </w:p>
    <w:p w14:paraId="6159E570" w14:textId="77777777" w:rsidR="00873B4D" w:rsidRDefault="00000000">
      <w:pPr>
        <w:spacing w:after="60"/>
        <w:rPr>
          <w:rFonts w:ascii="Arial" w:hAnsi="Arial" w:cs="Arial"/>
          <w:b/>
          <w:i/>
          <w:color w:val="FF0000"/>
          <w:sz w:val="27"/>
          <w:szCs w:val="27"/>
          <w:u w:val="single"/>
        </w:rPr>
      </w:pPr>
      <w:r>
        <w:rPr>
          <w:rFonts w:ascii="Arial" w:hAnsi="Arial" w:cs="Arial"/>
          <w:b/>
          <w:i/>
          <w:color w:val="FF0000"/>
          <w:sz w:val="27"/>
          <w:szCs w:val="27"/>
          <w:u w:val="single"/>
        </w:rPr>
        <w:t>ВНИМАНИЕ!</w:t>
      </w:r>
    </w:p>
    <w:p w14:paraId="50C3EA14" w14:textId="77777777" w:rsidR="00873B4D" w:rsidRDefault="00000000">
      <w:pPr>
        <w:spacing w:after="60"/>
        <w:rPr>
          <w:rFonts w:ascii="Arial" w:hAnsi="Arial" w:cs="Arial"/>
          <w:b/>
          <w:i/>
          <w:color w:val="FF0000"/>
          <w:sz w:val="27"/>
          <w:szCs w:val="27"/>
        </w:rPr>
      </w:pPr>
      <w:r>
        <w:rPr>
          <w:rFonts w:ascii="Arial" w:hAnsi="Arial" w:cs="Arial"/>
          <w:b/>
          <w:i/>
          <w:color w:val="FF0000"/>
          <w:sz w:val="27"/>
          <w:szCs w:val="27"/>
        </w:rPr>
        <w:t>В соответствии со Статьей 15 Закона Республики Беларусь от 28 октября 2008 года «Об основах административных процедур» документы и (или) сведения, необходимые для осуществления административной процедуры, не включенные в перечни документов и (или) сведений, представляемых заинтересованными лицами, определяются законодательством об административных процедурах и ЗАПРАШИВАЮТСЯ УПОЛНОМОЧЕННЫМ ОРГАНОМ САМОСТОЯТЕЛЬНО.</w:t>
      </w:r>
    </w:p>
    <w:p w14:paraId="06F7ECCB" w14:textId="77777777" w:rsidR="00873B4D" w:rsidRDefault="00000000">
      <w:pPr>
        <w:spacing w:after="60"/>
        <w:rPr>
          <w:rFonts w:ascii="Arial" w:hAnsi="Arial" w:cs="Arial"/>
          <w:b/>
          <w:i/>
          <w:color w:val="FF0000"/>
          <w:sz w:val="27"/>
          <w:szCs w:val="27"/>
        </w:rPr>
      </w:pPr>
      <w:r>
        <w:rPr>
          <w:rFonts w:ascii="Arial" w:hAnsi="Arial" w:cs="Arial"/>
          <w:b/>
          <w:i/>
          <w:color w:val="FF0000"/>
          <w:sz w:val="27"/>
          <w:szCs w:val="27"/>
        </w:rPr>
        <w:t>Заинтересованное лицо при подаче заявления вправе самостоятельно представить эти документы и (или) сведения:</w:t>
      </w:r>
    </w:p>
    <w:p w14:paraId="77319294" w14:textId="50EE76C5" w:rsidR="00026215" w:rsidRPr="00026215" w:rsidRDefault="00026215" w:rsidP="00026215">
      <w:pPr>
        <w:rPr>
          <w:rFonts w:ascii="Arial" w:eastAsia="Times New Roman" w:hAnsi="Arial" w:cs="Arial"/>
          <w:b/>
          <w:sz w:val="28"/>
          <w:szCs w:val="28"/>
          <w:lang w:val="x-none" w:eastAsia="x-none"/>
        </w:rPr>
      </w:pPr>
      <w:r w:rsidRPr="00026215">
        <w:rPr>
          <w:rFonts w:ascii="Arial" w:eastAsia="Times New Roman" w:hAnsi="Arial" w:cs="Arial"/>
          <w:b/>
          <w:sz w:val="28"/>
          <w:szCs w:val="28"/>
          <w:lang w:val="x-none" w:eastAsia="x-none"/>
        </w:rPr>
        <w:t>справка о занимаемом в данном населенном пункте жилом помещении, месте жительства и составе семьи</w:t>
      </w:r>
    </w:p>
    <w:p w14:paraId="74412244" w14:textId="77777777" w:rsidR="00873B4D" w:rsidRDefault="00000000">
      <w:pPr>
        <w:spacing w:before="120"/>
        <w:rPr>
          <w:rFonts w:ascii="Arial" w:eastAsia="Times New Roman" w:hAnsi="Arial" w:cs="Arial"/>
          <w:sz w:val="28"/>
          <w:szCs w:val="28"/>
          <w:lang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Размер платы, взимаемой при осуществлении административной процедуры: </w:t>
      </w:r>
      <w:r>
        <w:rPr>
          <w:rFonts w:ascii="Arial" w:eastAsia="Times New Roman" w:hAnsi="Arial" w:cs="Arial"/>
          <w:sz w:val="28"/>
          <w:szCs w:val="28"/>
          <w:lang w:eastAsia="x-none"/>
        </w:rPr>
        <w:t>бесплатно</w:t>
      </w:r>
    </w:p>
    <w:p w14:paraId="01CC8B0F" w14:textId="77777777" w:rsidR="00873B4D" w:rsidRDefault="00000000">
      <w:pPr>
        <w:spacing w:before="120" w:after="24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Максимальный срок осуществления административной процедуры: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15 дней со дня подачи заявления, а в случае запроса документов и (или) сведений от других государственных органов, иных организаций – 1 месяц</w:t>
      </w:r>
    </w:p>
    <w:p w14:paraId="1EFF77C6" w14:textId="77777777" w:rsidR="002A74EE" w:rsidRDefault="00000000">
      <w:pPr>
        <w:rPr>
          <w:lang w:val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Срок действия справки, другого документа (решения), выдаваемых (принимаемого) при осуществлении административной процедуры: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бессрочно</w:t>
      </w:r>
    </w:p>
    <w:sectPr w:rsidR="002A74EE">
      <w:pgSz w:w="11906" w:h="16838"/>
      <w:pgMar w:top="284" w:right="720" w:bottom="142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A17360"/>
    <w:multiLevelType w:val="hybridMultilevel"/>
    <w:tmpl w:val="D04C94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8174071">
    <w:abstractNumId w:val="0"/>
  </w:num>
  <w:num w:numId="2" w16cid:durableId="379595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F64"/>
    <w:rsid w:val="00026215"/>
    <w:rsid w:val="002A74EE"/>
    <w:rsid w:val="006D0CF0"/>
    <w:rsid w:val="00744F64"/>
    <w:rsid w:val="0087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358558"/>
  <w15:chartTrackingRefBased/>
  <w15:docId w15:val="{39DFCCB2-085C-4821-B229-D71A6BCA2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sz w:val="30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spacing w:line="20" w:lineRule="atLeast"/>
      <w:jc w:val="center"/>
      <w:outlineLvl w:val="0"/>
    </w:pPr>
    <w:rPr>
      <w:rFonts w:ascii="Arial" w:eastAsia="Times New Roman" w:hAnsi="Arial" w:cs="Arial"/>
      <w:b/>
      <w:color w:val="FF0000"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="Arial" w:eastAsia="Times New Roman" w:hAnsi="Arial" w:cs="Arial" w:hint="default"/>
      <w:b/>
      <w:bCs w:val="0"/>
      <w:color w:val="FF0000"/>
      <w:sz w:val="28"/>
      <w:szCs w:val="28"/>
      <w:lang w:eastAsia="ru-RU"/>
    </w:rPr>
  </w:style>
  <w:style w:type="paragraph" w:customStyle="1" w:styleId="msonormal0">
    <w:name w:val="msonormal"/>
    <w:basedOn w:val="a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Pr>
      <w:rFonts w:ascii="Segoe UI" w:hAnsi="Segoe UI" w:cs="Segoe UI" w:hint="default"/>
      <w:sz w:val="18"/>
      <w:szCs w:val="18"/>
      <w:lang w:eastAsia="en-US"/>
    </w:rPr>
  </w:style>
  <w:style w:type="character" w:customStyle="1" w:styleId="table10">
    <w:name w:val="table10 Знак"/>
    <w:link w:val="table100"/>
    <w:locked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paragraph" w:customStyle="1" w:styleId="table100">
    <w:name w:val="table10"/>
    <w:basedOn w:val="a"/>
    <w:link w:val="table10"/>
    <w:pPr>
      <w:jc w:val="left"/>
    </w:pPr>
    <w:rPr>
      <w:rFonts w:eastAsia="Times New Roman"/>
      <w:sz w:val="20"/>
      <w:szCs w:val="20"/>
      <w:lang w:val="x-none" w:eastAsia="ru-RU"/>
    </w:rPr>
  </w:style>
  <w:style w:type="character" w:customStyle="1" w:styleId="11">
    <w:name w:val="Стиль1 Знак"/>
    <w:link w:val="12"/>
    <w:locked/>
    <w:rPr>
      <w:rFonts w:ascii="Arial" w:eastAsia="Calibri" w:hAnsi="Arial" w:cs="Arial" w:hint="default"/>
      <w:b/>
      <w:bCs w:val="0"/>
      <w:i/>
      <w:iCs w:val="0"/>
      <w:color w:val="0000FF"/>
      <w:sz w:val="28"/>
      <w:szCs w:val="28"/>
    </w:rPr>
  </w:style>
  <w:style w:type="paragraph" w:customStyle="1" w:styleId="12">
    <w:name w:val="Стиль1"/>
    <w:basedOn w:val="a"/>
    <w:link w:val="11"/>
    <w:qFormat/>
    <w:pPr>
      <w:widowControl w:val="0"/>
    </w:pPr>
    <w:rPr>
      <w:rFonts w:ascii="Arial" w:hAnsi="Arial"/>
      <w:b/>
      <w:i/>
      <w:color w:val="0000FF"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41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D:\&#1055;&#1056;&#1054;&#1062;&#1045;&#1044;&#1059;&#1056;&#1067;%20&#1053;&#1040;%20&#1057;&#1040;&#1049;&#1058;\&#1042;&#1089;&#1077;%20&#1087;&#1088;&#1086;&#1094;&#1077;&#1076;&#1091;&#1088;&#1099;%20html\Blank_zayav_1.1.17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5609E4-B435-460D-93B3-5C85F4078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358</Words>
  <Characters>2041</Characters>
  <Application>Microsoft Office Word</Application>
  <DocSecurity>0</DocSecurity>
  <Lines>17</Lines>
  <Paragraphs>4</Paragraphs>
  <ScaleCrop>false</ScaleCrop>
  <Company>All Belarus 2009 DVD</Company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Клещукевич Марина Борисовна</cp:lastModifiedBy>
  <cp:revision>4</cp:revision>
  <cp:lastPrinted>2024-09-06T08:46:00Z</cp:lastPrinted>
  <dcterms:created xsi:type="dcterms:W3CDTF">2024-03-29T09:17:00Z</dcterms:created>
  <dcterms:modified xsi:type="dcterms:W3CDTF">2024-09-06T08:46:00Z</dcterms:modified>
</cp:coreProperties>
</file>