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B395" w14:textId="77777777" w:rsidR="006707B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9.3.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5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решения о продлении срока строительства капитального строения в виде жилого дома, дачи</w:t>
      </w:r>
    </w:p>
    <w:p w14:paraId="2CCA2875" w14:textId="77777777" w:rsidR="006707B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627ED55C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6CC27DA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121B295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4CCD68C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14F793A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0EA5AAC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9A53F98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3856C28" w14:textId="77777777" w:rsidR="006707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0930E60" w14:textId="77777777" w:rsidR="006707B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49B5C87" w14:textId="77777777" w:rsidR="006707BE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color w:val="000000" w:themeColor="text1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заявление</w:t>
      </w:r>
    </w:p>
    <w:p w14:paraId="6739975C" w14:textId="77777777" w:rsidR="006707BE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277088FA" w14:textId="77777777" w:rsidR="006707BE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343AF85" w14:textId="77777777" w:rsidR="006707BE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F84772D" w14:textId="4C3A3A25" w:rsidR="00F03EE4" w:rsidRPr="00F03EE4" w:rsidRDefault="00F03EE4" w:rsidP="00F03EE4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03EE4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0ADDD7E8" w14:textId="77777777" w:rsidR="006707BE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BB0A63C" w14:textId="77777777" w:rsidR="006707BE" w:rsidRDefault="00000000">
      <w:pPr>
        <w:spacing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42E64C86" w14:textId="77777777" w:rsidR="006707BE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не более 2 лет со дня истечения срока строительства, предусмотренного частями первой–четвертой, шестой и седьмой пункта 1 Указа Президента Республики Беларусь от 7 февраля 2006 г. № 87 «О некоторых мерах </w:t>
      </w:r>
      <w:proofErr w:type="gramStart"/>
      <w:r>
        <w:rPr>
          <w:rFonts w:ascii="Arial" w:eastAsia="Times New Roman" w:hAnsi="Arial" w:cs="Arial"/>
          <w:sz w:val="28"/>
          <w:szCs w:val="28"/>
          <w:lang w:eastAsia="x-none"/>
        </w:rPr>
        <w:t>по сокращению</w:t>
      </w:r>
      <w:proofErr w:type="gramEnd"/>
      <w:r>
        <w:rPr>
          <w:rFonts w:ascii="Arial" w:eastAsia="Times New Roman" w:hAnsi="Arial" w:cs="Arial"/>
          <w:sz w:val="28"/>
          <w:szCs w:val="28"/>
          <w:lang w:eastAsia="x-none"/>
        </w:rPr>
        <w:t xml:space="preserve"> не завершенных строительством </w:t>
      </w:r>
      <w:proofErr w:type="spellStart"/>
      <w:r>
        <w:rPr>
          <w:rFonts w:ascii="Arial" w:eastAsia="Times New Roman" w:hAnsi="Arial" w:cs="Arial"/>
          <w:sz w:val="28"/>
          <w:szCs w:val="28"/>
          <w:lang w:eastAsia="x-none"/>
        </w:rPr>
        <w:t>незаконсервированных</w:t>
      </w:r>
      <w:proofErr w:type="spellEnd"/>
      <w:r>
        <w:rPr>
          <w:rFonts w:ascii="Arial" w:eastAsia="Times New Roman" w:hAnsi="Arial" w:cs="Arial"/>
          <w:sz w:val="28"/>
          <w:szCs w:val="28"/>
          <w:lang w:eastAsia="x-none"/>
        </w:rPr>
        <w:t xml:space="preserve"> жилых домов, дач»</w:t>
      </w:r>
    </w:p>
    <w:p w14:paraId="18128CEB" w14:textId="77777777" w:rsidR="00762F79" w:rsidRDefault="00762F79">
      <w:pPr>
        <w:spacing w:before="240" w:after="240"/>
      </w:pPr>
    </w:p>
    <w:sectPr w:rsidR="00762F79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6312">
    <w:abstractNumId w:val="0"/>
  </w:num>
  <w:num w:numId="2" w16cid:durableId="179000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09"/>
    <w:rsid w:val="004B5EA0"/>
    <w:rsid w:val="006707BE"/>
    <w:rsid w:val="00762F79"/>
    <w:rsid w:val="00DD3D09"/>
    <w:rsid w:val="00F0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ADEB0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2024-09-11T07:01:00Z</cp:lastPrinted>
  <dcterms:created xsi:type="dcterms:W3CDTF">2024-03-29T09:40:00Z</dcterms:created>
  <dcterms:modified xsi:type="dcterms:W3CDTF">2024-09-11T07:01:00Z</dcterms:modified>
</cp:coreProperties>
</file>