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8" w:type="dxa"/>
        <w:tblInd w:w="-505" w:type="dxa"/>
        <w:tblLayout w:type="fixed"/>
        <w:tblLook w:val="01E0" w:firstRow="1" w:lastRow="1" w:firstColumn="1" w:lastColumn="1" w:noHBand="0" w:noVBand="0"/>
      </w:tblPr>
      <w:tblGrid>
        <w:gridCol w:w="4631"/>
        <w:gridCol w:w="1586"/>
        <w:gridCol w:w="4631"/>
      </w:tblGrid>
      <w:tr w:rsidR="00E70618" w:rsidRPr="00E70618" w:rsidTr="00FA6EF4">
        <w:trPr>
          <w:cantSplit/>
          <w:trHeight w:val="964"/>
        </w:trPr>
        <w:tc>
          <w:tcPr>
            <w:tcW w:w="4631" w:type="dxa"/>
            <w:shd w:val="clear" w:color="auto" w:fill="auto"/>
          </w:tcPr>
          <w:p w:rsidR="00E70618" w:rsidRPr="00E70618" w:rsidRDefault="00E70618" w:rsidP="00E706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16"/>
                <w:lang w:val="be-BY"/>
              </w:rPr>
            </w:pPr>
            <w:bookmarkStart w:id="0" w:name="_GoBack"/>
            <w:bookmarkEnd w:id="0"/>
            <w:r w:rsidRPr="00E70618"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16"/>
                <w:lang w:val="be-BY"/>
              </w:rPr>
              <w:t>СЯРАЖСКІ</w:t>
            </w:r>
          </w:p>
          <w:p w:rsidR="00E70618" w:rsidRPr="00E70618" w:rsidRDefault="00E70618" w:rsidP="00E706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16"/>
                <w:lang w:val="be-BY"/>
              </w:rPr>
            </w:pPr>
            <w:r w:rsidRPr="00E706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16"/>
                <w:lang w:val="be-BY"/>
              </w:rPr>
              <w:t>сельскі выканаўчы кам</w:t>
            </w:r>
            <w:r w:rsidRPr="00E706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16"/>
                <w:lang w:val="en-US"/>
              </w:rPr>
              <w:t>i</w:t>
            </w:r>
            <w:r w:rsidRPr="00E706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16"/>
                <w:lang w:val="be-BY"/>
              </w:rPr>
              <w:t>тэт</w:t>
            </w:r>
          </w:p>
          <w:p w:rsidR="00E70618" w:rsidRPr="00E70618" w:rsidRDefault="00E70618" w:rsidP="00E706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16"/>
                <w:lang w:val="be-BY"/>
              </w:rPr>
            </w:pPr>
            <w:r w:rsidRPr="00E706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16"/>
                <w:lang w:val="be-BY"/>
              </w:rPr>
              <w:t xml:space="preserve">Слуцкага раена </w:t>
            </w:r>
          </w:p>
          <w:p w:rsidR="00E70618" w:rsidRPr="00E70618" w:rsidRDefault="00E70618" w:rsidP="00E706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be-BY"/>
              </w:rPr>
            </w:pPr>
          </w:p>
        </w:tc>
        <w:tc>
          <w:tcPr>
            <w:tcW w:w="1586" w:type="dxa"/>
            <w:shd w:val="clear" w:color="auto" w:fill="auto"/>
          </w:tcPr>
          <w:p w:rsidR="00E70618" w:rsidRPr="00E70618" w:rsidRDefault="00E70618" w:rsidP="00E7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e-BY"/>
              </w:rPr>
            </w:pPr>
          </w:p>
        </w:tc>
        <w:tc>
          <w:tcPr>
            <w:tcW w:w="4631" w:type="dxa"/>
            <w:shd w:val="clear" w:color="auto" w:fill="auto"/>
          </w:tcPr>
          <w:p w:rsidR="00E70618" w:rsidRPr="00E70618" w:rsidRDefault="00E70618" w:rsidP="00E706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16"/>
              </w:rPr>
            </w:pPr>
            <w:r w:rsidRPr="00E70618"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16"/>
                <w:lang w:val="be-BY"/>
              </w:rPr>
              <w:t>С</w:t>
            </w:r>
            <w:r w:rsidRPr="00E70618"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16"/>
              </w:rPr>
              <w:t>ЕРЯЖСКИЙ</w:t>
            </w:r>
          </w:p>
          <w:p w:rsidR="00E70618" w:rsidRPr="00E70618" w:rsidRDefault="00E70618" w:rsidP="00E706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16"/>
                <w:lang w:val="be-BY"/>
              </w:rPr>
            </w:pPr>
            <w:r w:rsidRPr="00E706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16"/>
                <w:lang w:val="be-BY"/>
              </w:rPr>
              <w:t>сельский  исполнительныйкомитет Слуцкого района</w:t>
            </w:r>
          </w:p>
          <w:p w:rsidR="00E70618" w:rsidRPr="00E70618" w:rsidRDefault="00E70618" w:rsidP="00E706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be-BY"/>
              </w:rPr>
            </w:pPr>
          </w:p>
        </w:tc>
      </w:tr>
      <w:tr w:rsidR="00E70618" w:rsidRPr="00E70618" w:rsidTr="00FA6EF4">
        <w:trPr>
          <w:cantSplit/>
          <w:trHeight w:val="680"/>
        </w:trPr>
        <w:tc>
          <w:tcPr>
            <w:tcW w:w="4631" w:type="dxa"/>
            <w:shd w:val="clear" w:color="auto" w:fill="auto"/>
            <w:vAlign w:val="center"/>
          </w:tcPr>
          <w:p w:rsidR="00E70618" w:rsidRPr="00E70618" w:rsidRDefault="00E70618" w:rsidP="00E7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48"/>
                <w:szCs w:val="48"/>
                <w:lang w:val="be-BY"/>
              </w:rPr>
            </w:pPr>
            <w:r w:rsidRPr="00E70618">
              <w:rPr>
                <w:rFonts w:ascii="Times New Roman" w:eastAsia="Times New Roman" w:hAnsi="Times New Roman" w:cs="Times New Roman"/>
                <w:b/>
                <w:noProof/>
                <w:sz w:val="48"/>
                <w:szCs w:val="48"/>
                <w:lang w:val="be-BY"/>
              </w:rPr>
              <w:t>РАШЭННЕ</w:t>
            </w:r>
          </w:p>
        </w:tc>
        <w:tc>
          <w:tcPr>
            <w:tcW w:w="1586" w:type="dxa"/>
            <w:shd w:val="clear" w:color="auto" w:fill="auto"/>
          </w:tcPr>
          <w:p w:rsidR="00E70618" w:rsidRPr="00E70618" w:rsidRDefault="00E70618" w:rsidP="00E706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be-BY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E70618" w:rsidRPr="00E70618" w:rsidRDefault="00E70618" w:rsidP="00E7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48"/>
                <w:szCs w:val="48"/>
                <w:lang w:val="be-BY"/>
              </w:rPr>
            </w:pPr>
            <w:r w:rsidRPr="00E70618">
              <w:rPr>
                <w:rFonts w:ascii="Times New Roman" w:eastAsia="Times New Roman" w:hAnsi="Times New Roman" w:cs="Times New Roman"/>
                <w:b/>
                <w:noProof/>
                <w:sz w:val="48"/>
                <w:szCs w:val="48"/>
                <w:lang w:val="be-BY"/>
              </w:rPr>
              <w:t>РЕШЕНИЕ</w:t>
            </w:r>
          </w:p>
        </w:tc>
      </w:tr>
      <w:tr w:rsidR="00E70618" w:rsidRPr="00E70618" w:rsidTr="00FA6EF4">
        <w:trPr>
          <w:cantSplit/>
          <w:trHeight w:val="454"/>
        </w:trPr>
        <w:tc>
          <w:tcPr>
            <w:tcW w:w="4631" w:type="dxa"/>
            <w:shd w:val="clear" w:color="auto" w:fill="auto"/>
            <w:vAlign w:val="center"/>
          </w:tcPr>
          <w:p w:rsidR="00E70618" w:rsidRPr="00E70618" w:rsidRDefault="00671C6E" w:rsidP="006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</w:pPr>
            <w:r w:rsidRPr="00671C6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25 апреля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 </w:t>
            </w:r>
            <w:r w:rsidR="00E70618" w:rsidRPr="00E70618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5</w:t>
            </w:r>
            <w:r w:rsidR="00E70618" w:rsidRPr="00E70618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val="be-BY"/>
              </w:rPr>
              <w:t xml:space="preserve"> г.  №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65</w:t>
            </w:r>
          </w:p>
        </w:tc>
        <w:tc>
          <w:tcPr>
            <w:tcW w:w="1586" w:type="dxa"/>
            <w:shd w:val="clear" w:color="auto" w:fill="auto"/>
          </w:tcPr>
          <w:p w:rsidR="00E70618" w:rsidRPr="00E70618" w:rsidRDefault="00E70618" w:rsidP="00E706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/>
              </w:rPr>
            </w:pPr>
          </w:p>
        </w:tc>
        <w:tc>
          <w:tcPr>
            <w:tcW w:w="4631" w:type="dxa"/>
            <w:shd w:val="clear" w:color="auto" w:fill="auto"/>
          </w:tcPr>
          <w:p w:rsidR="00E70618" w:rsidRPr="00E70618" w:rsidRDefault="00E70618" w:rsidP="00E706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/>
              </w:rPr>
            </w:pPr>
          </w:p>
        </w:tc>
      </w:tr>
      <w:tr w:rsidR="00E70618" w:rsidRPr="00E70618" w:rsidTr="00FA6EF4">
        <w:trPr>
          <w:cantSplit/>
          <w:trHeight w:val="485"/>
        </w:trPr>
        <w:tc>
          <w:tcPr>
            <w:tcW w:w="4631" w:type="dxa"/>
            <w:shd w:val="clear" w:color="auto" w:fill="auto"/>
            <w:vAlign w:val="center"/>
          </w:tcPr>
          <w:p w:rsidR="00E70618" w:rsidRPr="00E70618" w:rsidRDefault="00E70618" w:rsidP="00E7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e-BY"/>
              </w:rPr>
            </w:pPr>
            <w:r w:rsidRPr="00E70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e-BY"/>
              </w:rPr>
              <w:t>в. Сярагі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E70618" w:rsidRPr="00E70618" w:rsidRDefault="00E70618" w:rsidP="00E7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e-BY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E70618" w:rsidRPr="00E70618" w:rsidRDefault="00E70618" w:rsidP="00E7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e-BY"/>
              </w:rPr>
            </w:pPr>
            <w:r w:rsidRPr="00E70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e-BY"/>
              </w:rPr>
              <w:t>д.Серяги</w:t>
            </w:r>
          </w:p>
        </w:tc>
      </w:tr>
    </w:tbl>
    <w:p w:rsidR="005F24AB" w:rsidRPr="00143C70" w:rsidRDefault="005F24AB" w:rsidP="00A762FE">
      <w:pPr>
        <w:pStyle w:val="a3"/>
        <w:tabs>
          <w:tab w:val="left" w:pos="6804"/>
        </w:tabs>
        <w:spacing w:line="360" w:lineRule="auto"/>
        <w:ind w:right="2834"/>
      </w:pPr>
    </w:p>
    <w:p w:rsidR="004234DF" w:rsidRPr="004234DF" w:rsidRDefault="00A762FE" w:rsidP="005515A4">
      <w:pPr>
        <w:pStyle w:val="a3"/>
        <w:spacing w:line="280" w:lineRule="exact"/>
        <w:ind w:right="538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организации и проведении аукционов в </w:t>
      </w:r>
      <w:r w:rsidR="005515A4">
        <w:rPr>
          <w:rFonts w:ascii="Times New Roman" w:hAnsi="Times New Roman" w:cs="Times New Roman"/>
          <w:sz w:val="30"/>
          <w:szCs w:val="30"/>
        </w:rPr>
        <w:t>202</w:t>
      </w:r>
      <w:r w:rsidR="00671C6E">
        <w:rPr>
          <w:rFonts w:ascii="Times New Roman" w:hAnsi="Times New Roman" w:cs="Times New Roman"/>
          <w:sz w:val="30"/>
          <w:szCs w:val="30"/>
        </w:rPr>
        <w:t>5</w:t>
      </w:r>
      <w:r w:rsidR="005515A4">
        <w:rPr>
          <w:rFonts w:ascii="Times New Roman" w:hAnsi="Times New Roman" w:cs="Times New Roman"/>
          <w:sz w:val="30"/>
          <w:szCs w:val="30"/>
        </w:rPr>
        <w:t xml:space="preserve"> году</w:t>
      </w:r>
    </w:p>
    <w:p w:rsidR="004234DF" w:rsidRPr="004234DF" w:rsidRDefault="004234DF" w:rsidP="00E31ED2">
      <w:pPr>
        <w:pStyle w:val="a3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234DF" w:rsidRPr="004234DF" w:rsidRDefault="00A762FE" w:rsidP="004234D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</w:t>
      </w:r>
      <w:r w:rsidR="0066006E">
        <w:rPr>
          <w:rFonts w:ascii="Times New Roman" w:hAnsi="Times New Roman" w:cs="Times New Roman"/>
          <w:sz w:val="30"/>
          <w:szCs w:val="30"/>
        </w:rPr>
        <w:t xml:space="preserve"> </w:t>
      </w:r>
      <w:r w:rsidR="005515A4">
        <w:rPr>
          <w:rFonts w:ascii="Times New Roman" w:hAnsi="Times New Roman" w:cs="Times New Roman"/>
          <w:sz w:val="30"/>
          <w:szCs w:val="30"/>
        </w:rPr>
        <w:t>части первой пункта 7 и части первой пу</w:t>
      </w:r>
      <w:r w:rsidR="00E70618">
        <w:rPr>
          <w:rFonts w:ascii="Times New Roman" w:hAnsi="Times New Roman" w:cs="Times New Roman"/>
          <w:sz w:val="30"/>
          <w:szCs w:val="30"/>
        </w:rPr>
        <w:t>н</w:t>
      </w:r>
      <w:r w:rsidR="005515A4">
        <w:rPr>
          <w:rFonts w:ascii="Times New Roman" w:hAnsi="Times New Roman" w:cs="Times New Roman"/>
          <w:sz w:val="30"/>
          <w:szCs w:val="30"/>
        </w:rPr>
        <w:t xml:space="preserve">кта 13 Положения о порядке продажи не завершенных строительством незаконсервированных жилых домов, дач с публичных торгов, утвержденного постановлением Совета Министров Республики Беларусь от 23 марта 2018 года № 220, части второй пункта 10 и части первой пункта 18 Положения о 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от 23 сентября 2021г. № 547, пункта 2 и абзаца шестого пункта 7 Положения о порядке организации проведения аукционов по продаже земельных участков в частную собственность, </w:t>
      </w:r>
      <w:r w:rsidR="00E70618">
        <w:rPr>
          <w:rFonts w:ascii="Times New Roman" w:hAnsi="Times New Roman" w:cs="Times New Roman"/>
          <w:sz w:val="30"/>
          <w:szCs w:val="30"/>
        </w:rPr>
        <w:t>Серяжский</w:t>
      </w:r>
      <w:r w:rsidR="004234DF" w:rsidRPr="004234DF">
        <w:rPr>
          <w:rFonts w:ascii="Times New Roman" w:hAnsi="Times New Roman" w:cs="Times New Roman"/>
          <w:sz w:val="30"/>
          <w:szCs w:val="30"/>
        </w:rPr>
        <w:t xml:space="preserve"> сельский исполнительный комитет РЕШИЛ:</w:t>
      </w:r>
    </w:p>
    <w:p w:rsidR="004234DF" w:rsidRPr="004234DF" w:rsidRDefault="004234DF" w:rsidP="004234D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34DF">
        <w:rPr>
          <w:rFonts w:ascii="Times New Roman" w:hAnsi="Times New Roman" w:cs="Times New Roman"/>
          <w:sz w:val="30"/>
          <w:szCs w:val="30"/>
        </w:rPr>
        <w:t xml:space="preserve">1. </w:t>
      </w:r>
      <w:r w:rsidR="008E6385">
        <w:rPr>
          <w:rFonts w:ascii="Times New Roman" w:hAnsi="Times New Roman" w:cs="Times New Roman"/>
          <w:sz w:val="30"/>
          <w:szCs w:val="30"/>
        </w:rPr>
        <w:t>Уполномочить в 202</w:t>
      </w:r>
      <w:r w:rsidR="00671C6E">
        <w:rPr>
          <w:rFonts w:ascii="Times New Roman" w:hAnsi="Times New Roman" w:cs="Times New Roman"/>
          <w:sz w:val="30"/>
          <w:szCs w:val="30"/>
        </w:rPr>
        <w:t>5</w:t>
      </w:r>
      <w:r w:rsidR="00A762FE">
        <w:rPr>
          <w:rFonts w:ascii="Times New Roman" w:hAnsi="Times New Roman" w:cs="Times New Roman"/>
          <w:sz w:val="30"/>
          <w:szCs w:val="30"/>
        </w:rPr>
        <w:t xml:space="preserve"> году коммунальное консалтинговое унитарное предприятие «Минский областной центр инвестиций и приватизации</w:t>
      </w:r>
      <w:r w:rsidR="00A30CD6">
        <w:rPr>
          <w:rFonts w:ascii="Times New Roman" w:hAnsi="Times New Roman" w:cs="Times New Roman"/>
          <w:sz w:val="30"/>
          <w:szCs w:val="30"/>
        </w:rPr>
        <w:t>»</w:t>
      </w:r>
      <w:r w:rsidR="00A762FE">
        <w:rPr>
          <w:rFonts w:ascii="Times New Roman" w:hAnsi="Times New Roman" w:cs="Times New Roman"/>
          <w:sz w:val="30"/>
          <w:szCs w:val="30"/>
        </w:rPr>
        <w:t xml:space="preserve"> на:</w:t>
      </w:r>
    </w:p>
    <w:p w:rsidR="008E6385" w:rsidRDefault="00A762FE" w:rsidP="004234DF">
      <w:pPr>
        <w:pStyle w:val="a3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</w:t>
      </w:r>
      <w:r w:rsidR="004234DF" w:rsidRPr="004234DF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</w:rPr>
        <w:t>проведение аукционов</w:t>
      </w:r>
      <w:r w:rsidR="0066006E">
        <w:rPr>
          <w:rFonts w:ascii="Times New Roman" w:eastAsia="Calibri" w:hAnsi="Times New Roman" w:cs="Times New Roman"/>
          <w:sz w:val="30"/>
          <w:szCs w:val="30"/>
        </w:rPr>
        <w:t xml:space="preserve"> и электронных торгов</w:t>
      </w:r>
      <w:r w:rsidR="008E6385">
        <w:rPr>
          <w:rFonts w:ascii="Times New Roman" w:eastAsia="Calibri" w:hAnsi="Times New Roman" w:cs="Times New Roman"/>
          <w:sz w:val="30"/>
          <w:szCs w:val="30"/>
        </w:rPr>
        <w:t>:</w:t>
      </w:r>
    </w:p>
    <w:p w:rsidR="004234DF" w:rsidRDefault="00A762FE" w:rsidP="004234D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по </w:t>
      </w:r>
      <w:r>
        <w:rPr>
          <w:rFonts w:ascii="Times New Roman" w:hAnsi="Times New Roman" w:cs="Times New Roman"/>
          <w:sz w:val="30"/>
          <w:szCs w:val="30"/>
        </w:rPr>
        <w:t>продаже не завершенных строительством незаконсервированных жилых домов и земельных участков, необходимых для обслуживания не завершенных строительством незаконсервированных жилых домов, расположенных на т</w:t>
      </w:r>
      <w:r w:rsidR="008E6385">
        <w:rPr>
          <w:rFonts w:ascii="Times New Roman" w:hAnsi="Times New Roman" w:cs="Times New Roman"/>
          <w:sz w:val="30"/>
          <w:szCs w:val="30"/>
        </w:rPr>
        <w:t xml:space="preserve">ерритории </w:t>
      </w:r>
      <w:r w:rsidR="00B41C18">
        <w:rPr>
          <w:rFonts w:ascii="Times New Roman" w:hAnsi="Times New Roman" w:cs="Times New Roman"/>
          <w:sz w:val="30"/>
          <w:szCs w:val="30"/>
        </w:rPr>
        <w:t>Серяжского</w:t>
      </w:r>
      <w:r w:rsidR="008E6385">
        <w:rPr>
          <w:rFonts w:ascii="Times New Roman" w:hAnsi="Times New Roman" w:cs="Times New Roman"/>
          <w:sz w:val="30"/>
          <w:szCs w:val="30"/>
        </w:rPr>
        <w:t xml:space="preserve"> сельсовета;</w:t>
      </w:r>
    </w:p>
    <w:p w:rsidR="008E6385" w:rsidRDefault="008E6385" w:rsidP="004234D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продаже пустующих домов, расположенных на территории </w:t>
      </w:r>
      <w:r w:rsidR="00B41C18">
        <w:rPr>
          <w:rFonts w:ascii="Times New Roman" w:hAnsi="Times New Roman" w:cs="Times New Roman"/>
          <w:sz w:val="30"/>
          <w:szCs w:val="30"/>
        </w:rPr>
        <w:t>Серяжского</w:t>
      </w:r>
      <w:r>
        <w:rPr>
          <w:rFonts w:ascii="Times New Roman" w:hAnsi="Times New Roman" w:cs="Times New Roman"/>
          <w:sz w:val="30"/>
          <w:szCs w:val="30"/>
        </w:rPr>
        <w:t xml:space="preserve"> сельсовета;</w:t>
      </w:r>
    </w:p>
    <w:p w:rsidR="008E6385" w:rsidRDefault="008E6385" w:rsidP="004234D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продаже земельных учас</w:t>
      </w:r>
      <w:r w:rsidR="00B41C18">
        <w:rPr>
          <w:rFonts w:ascii="Times New Roman" w:hAnsi="Times New Roman" w:cs="Times New Roman"/>
          <w:sz w:val="30"/>
          <w:szCs w:val="30"/>
        </w:rPr>
        <w:t xml:space="preserve">тков в частную собственность, </w:t>
      </w:r>
      <w:r>
        <w:rPr>
          <w:rFonts w:ascii="Times New Roman" w:hAnsi="Times New Roman" w:cs="Times New Roman"/>
          <w:sz w:val="30"/>
          <w:szCs w:val="30"/>
        </w:rPr>
        <w:t xml:space="preserve">расположенных на территории </w:t>
      </w:r>
      <w:r w:rsidR="00B41C18">
        <w:rPr>
          <w:rFonts w:ascii="Times New Roman" w:hAnsi="Times New Roman" w:cs="Times New Roman"/>
          <w:sz w:val="30"/>
          <w:szCs w:val="30"/>
        </w:rPr>
        <w:t>Серяжского</w:t>
      </w:r>
      <w:r>
        <w:rPr>
          <w:rFonts w:ascii="Times New Roman" w:hAnsi="Times New Roman" w:cs="Times New Roman"/>
          <w:sz w:val="30"/>
          <w:szCs w:val="30"/>
        </w:rPr>
        <w:t xml:space="preserve"> сельсовета</w:t>
      </w:r>
      <w:r w:rsidR="00B41C18">
        <w:rPr>
          <w:rFonts w:ascii="Times New Roman" w:hAnsi="Times New Roman" w:cs="Times New Roman"/>
          <w:sz w:val="30"/>
          <w:szCs w:val="30"/>
        </w:rPr>
        <w:t>.</w:t>
      </w:r>
    </w:p>
    <w:p w:rsidR="00A762FE" w:rsidRDefault="00A762FE" w:rsidP="004234D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1.2. заключение с участниками аукционов, указанных в </w:t>
      </w:r>
      <w:r w:rsidR="00671C6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подпункте 1.1. настоящего пункта, соглашения о правах, обязанностях и ответственности сторон в процессе подготовки и проведения аукциона по формам, установленным постановлением Государственного комитета по имуществу Республики Беларусь от 9 сентября 2013 г. </w:t>
      </w:r>
      <w:r w:rsidR="00B77DF4">
        <w:rPr>
          <w:rFonts w:ascii="Times New Roman" w:hAnsi="Times New Roman" w:cs="Times New Roman"/>
          <w:sz w:val="30"/>
          <w:szCs w:val="30"/>
        </w:rPr>
        <w:t xml:space="preserve">№ 43 </w:t>
      </w:r>
      <w:r w:rsidR="00671C6E">
        <w:rPr>
          <w:rFonts w:ascii="Times New Roman" w:hAnsi="Times New Roman" w:cs="Times New Roman"/>
          <w:sz w:val="30"/>
          <w:szCs w:val="30"/>
        </w:rPr>
        <w:br/>
      </w:r>
      <w:r w:rsidR="00B77DF4">
        <w:rPr>
          <w:rFonts w:ascii="Times New Roman" w:hAnsi="Times New Roman" w:cs="Times New Roman"/>
          <w:sz w:val="30"/>
          <w:szCs w:val="30"/>
        </w:rPr>
        <w:lastRenderedPageBreak/>
        <w:t>«Об установлении некоторых форм документов, связанных с организацией и проведением отдельных видов аукционов».</w:t>
      </w:r>
    </w:p>
    <w:p w:rsidR="00B77DF4" w:rsidRPr="004234DF" w:rsidRDefault="00B77DF4" w:rsidP="004234D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4234DF">
        <w:rPr>
          <w:rFonts w:ascii="Times New Roman" w:hAnsi="Times New Roman" w:cs="Times New Roman"/>
          <w:sz w:val="30"/>
          <w:szCs w:val="30"/>
        </w:rPr>
        <w:t xml:space="preserve">Контроль за исполнением настоящего решения возложить на председателя </w:t>
      </w:r>
      <w:r w:rsidR="00B41C18">
        <w:rPr>
          <w:rFonts w:ascii="Times New Roman" w:hAnsi="Times New Roman" w:cs="Times New Roman"/>
          <w:sz w:val="30"/>
          <w:szCs w:val="30"/>
        </w:rPr>
        <w:t>Серяжского</w:t>
      </w:r>
      <w:r w:rsidRPr="004234DF">
        <w:rPr>
          <w:rFonts w:ascii="Times New Roman" w:hAnsi="Times New Roman" w:cs="Times New Roman"/>
          <w:sz w:val="30"/>
          <w:szCs w:val="30"/>
        </w:rPr>
        <w:t xml:space="preserve"> сельского исполнительного комитета </w:t>
      </w:r>
      <w:r w:rsidR="00B41C18">
        <w:rPr>
          <w:rFonts w:ascii="Times New Roman" w:hAnsi="Times New Roman" w:cs="Times New Roman"/>
          <w:sz w:val="30"/>
          <w:szCs w:val="30"/>
        </w:rPr>
        <w:br/>
        <w:t>Демьянова А.О.</w:t>
      </w:r>
    </w:p>
    <w:p w:rsidR="004234DF" w:rsidRDefault="004234DF" w:rsidP="004234D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34DF">
        <w:rPr>
          <w:rFonts w:ascii="Times New Roman" w:hAnsi="Times New Roman" w:cs="Times New Roman"/>
          <w:sz w:val="30"/>
          <w:szCs w:val="30"/>
        </w:rPr>
        <w:t>3. </w:t>
      </w:r>
      <w:r w:rsidR="002B28D6">
        <w:rPr>
          <w:rFonts w:ascii="Times New Roman" w:hAnsi="Times New Roman" w:cs="Times New Roman"/>
          <w:sz w:val="30"/>
          <w:szCs w:val="30"/>
        </w:rPr>
        <w:t>Настоящее решение подлежит обна</w:t>
      </w:r>
      <w:r w:rsidR="00B77DF4">
        <w:rPr>
          <w:rFonts w:ascii="Times New Roman" w:hAnsi="Times New Roman" w:cs="Times New Roman"/>
          <w:sz w:val="30"/>
          <w:szCs w:val="30"/>
        </w:rPr>
        <w:t>родованию</w:t>
      </w:r>
      <w:r w:rsidR="00A30CD6">
        <w:rPr>
          <w:rFonts w:ascii="Times New Roman" w:hAnsi="Times New Roman" w:cs="Times New Roman"/>
          <w:sz w:val="30"/>
          <w:szCs w:val="30"/>
        </w:rPr>
        <w:t xml:space="preserve"> (опубликованию) в газете «</w:t>
      </w:r>
      <w:proofErr w:type="spellStart"/>
      <w:r w:rsidR="00A30CD6">
        <w:rPr>
          <w:rFonts w:ascii="Times New Roman" w:hAnsi="Times New Roman" w:cs="Times New Roman"/>
          <w:sz w:val="30"/>
          <w:szCs w:val="30"/>
        </w:rPr>
        <w:t>Слуцкі</w:t>
      </w:r>
      <w:proofErr w:type="spellEnd"/>
      <w:r w:rsidR="00A30CD6">
        <w:rPr>
          <w:rFonts w:ascii="Times New Roman" w:hAnsi="Times New Roman" w:cs="Times New Roman"/>
          <w:sz w:val="30"/>
          <w:szCs w:val="30"/>
        </w:rPr>
        <w:t xml:space="preserve"> край».</w:t>
      </w:r>
    </w:p>
    <w:p w:rsidR="00A30CD6" w:rsidRPr="00A30CD6" w:rsidRDefault="00A30CD6" w:rsidP="004234D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Настоящее решение вступает в силу после его официального опубликования.</w:t>
      </w:r>
    </w:p>
    <w:p w:rsidR="004234DF" w:rsidRPr="004234DF" w:rsidRDefault="004234DF" w:rsidP="00E31ED2">
      <w:pPr>
        <w:pStyle w:val="a3"/>
        <w:spacing w:line="36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5F24AB" w:rsidRDefault="005F24AB" w:rsidP="005F24AB">
      <w:pPr>
        <w:pStyle w:val="a3"/>
        <w:tabs>
          <w:tab w:val="left" w:pos="6804"/>
        </w:tabs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Председатель</w:t>
      </w:r>
      <w:r>
        <w:rPr>
          <w:rStyle w:val="FontStyle17"/>
          <w:sz w:val="30"/>
          <w:szCs w:val="30"/>
        </w:rPr>
        <w:tab/>
      </w:r>
      <w:r w:rsidR="00B41C18">
        <w:rPr>
          <w:rStyle w:val="FontStyle17"/>
          <w:sz w:val="30"/>
          <w:szCs w:val="30"/>
          <w:lang w:val="be-BY"/>
        </w:rPr>
        <w:t>А.О.Демьянов</w:t>
      </w:r>
      <w:r w:rsidR="00143C70">
        <w:rPr>
          <w:rStyle w:val="FontStyle17"/>
          <w:sz w:val="30"/>
          <w:szCs w:val="30"/>
        </w:rPr>
        <w:t xml:space="preserve"> </w:t>
      </w:r>
    </w:p>
    <w:p w:rsidR="005F24AB" w:rsidRDefault="005F24AB" w:rsidP="005F24AB">
      <w:pPr>
        <w:pStyle w:val="a3"/>
        <w:tabs>
          <w:tab w:val="left" w:pos="709"/>
          <w:tab w:val="left" w:pos="6804"/>
        </w:tabs>
        <w:spacing w:line="360" w:lineRule="auto"/>
        <w:rPr>
          <w:rStyle w:val="FontStyle17"/>
          <w:sz w:val="30"/>
          <w:szCs w:val="30"/>
        </w:rPr>
      </w:pPr>
    </w:p>
    <w:p w:rsidR="00A30CD6" w:rsidRDefault="00A30CD6" w:rsidP="005F24AB">
      <w:pPr>
        <w:pStyle w:val="a3"/>
        <w:tabs>
          <w:tab w:val="left" w:pos="6804"/>
        </w:tabs>
      </w:pPr>
    </w:p>
    <w:p w:rsidR="008E6385" w:rsidRDefault="008E6385" w:rsidP="005F24AB">
      <w:pPr>
        <w:pStyle w:val="a3"/>
        <w:tabs>
          <w:tab w:val="left" w:pos="6804"/>
        </w:tabs>
      </w:pPr>
    </w:p>
    <w:p w:rsidR="00700EAD" w:rsidRDefault="00700EAD" w:rsidP="005F24AB">
      <w:pPr>
        <w:pStyle w:val="a3"/>
        <w:tabs>
          <w:tab w:val="left" w:pos="6804"/>
        </w:tabs>
      </w:pPr>
    </w:p>
    <w:sectPr w:rsidR="00700EAD" w:rsidSect="00856DCD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193" w:rsidRDefault="00087193" w:rsidP="005F24AB">
      <w:pPr>
        <w:spacing w:after="0" w:line="240" w:lineRule="auto"/>
      </w:pPr>
      <w:r>
        <w:separator/>
      </w:r>
    </w:p>
  </w:endnote>
  <w:endnote w:type="continuationSeparator" w:id="0">
    <w:p w:rsidR="00087193" w:rsidRDefault="00087193" w:rsidP="005F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193" w:rsidRDefault="00087193" w:rsidP="005F24AB">
      <w:pPr>
        <w:spacing w:after="0" w:line="240" w:lineRule="auto"/>
      </w:pPr>
      <w:r>
        <w:separator/>
      </w:r>
    </w:p>
  </w:footnote>
  <w:footnote w:type="continuationSeparator" w:id="0">
    <w:p w:rsidR="00087193" w:rsidRDefault="00087193" w:rsidP="005F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52120"/>
      <w:docPartObj>
        <w:docPartGallery w:val="Page Numbers (Top of Page)"/>
        <w:docPartUnique/>
      </w:docPartObj>
    </w:sdtPr>
    <w:sdtEndPr/>
    <w:sdtContent>
      <w:p w:rsidR="00A30CD6" w:rsidRDefault="00A30C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DAB">
          <w:rPr>
            <w:noProof/>
          </w:rPr>
          <w:t>2</w:t>
        </w:r>
        <w:r>
          <w:fldChar w:fldCharType="end"/>
        </w:r>
      </w:p>
    </w:sdtContent>
  </w:sdt>
  <w:p w:rsidR="005F24AB" w:rsidRDefault="005F24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DCD" w:rsidRDefault="00856DCD">
    <w:pPr>
      <w:pStyle w:val="a4"/>
    </w:pPr>
  </w:p>
  <w:p w:rsidR="00E31ED2" w:rsidRDefault="00E31E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AB"/>
    <w:rsid w:val="0008119B"/>
    <w:rsid w:val="00087193"/>
    <w:rsid w:val="000A6492"/>
    <w:rsid w:val="000F09FC"/>
    <w:rsid w:val="00135F3A"/>
    <w:rsid w:val="00143C70"/>
    <w:rsid w:val="001550A2"/>
    <w:rsid w:val="001F19FA"/>
    <w:rsid w:val="001F4D52"/>
    <w:rsid w:val="00244F54"/>
    <w:rsid w:val="002872AA"/>
    <w:rsid w:val="002A0981"/>
    <w:rsid w:val="002B28D6"/>
    <w:rsid w:val="002F6F18"/>
    <w:rsid w:val="00360503"/>
    <w:rsid w:val="00400358"/>
    <w:rsid w:val="004234DF"/>
    <w:rsid w:val="004548E0"/>
    <w:rsid w:val="004958E5"/>
    <w:rsid w:val="004B59CE"/>
    <w:rsid w:val="00517C4D"/>
    <w:rsid w:val="00545712"/>
    <w:rsid w:val="005515A4"/>
    <w:rsid w:val="005679B0"/>
    <w:rsid w:val="00571F93"/>
    <w:rsid w:val="00583F3B"/>
    <w:rsid w:val="005975E9"/>
    <w:rsid w:val="005C0CCE"/>
    <w:rsid w:val="005C4AA5"/>
    <w:rsid w:val="005C7332"/>
    <w:rsid w:val="005E4D71"/>
    <w:rsid w:val="005F240E"/>
    <w:rsid w:val="005F24AB"/>
    <w:rsid w:val="0066006E"/>
    <w:rsid w:val="00671C6E"/>
    <w:rsid w:val="006E5067"/>
    <w:rsid w:val="00700EAD"/>
    <w:rsid w:val="007268BE"/>
    <w:rsid w:val="007528FC"/>
    <w:rsid w:val="00771BD1"/>
    <w:rsid w:val="0082412A"/>
    <w:rsid w:val="00856DCD"/>
    <w:rsid w:val="008B205B"/>
    <w:rsid w:val="008D49E7"/>
    <w:rsid w:val="008E6385"/>
    <w:rsid w:val="00925E71"/>
    <w:rsid w:val="00955ABF"/>
    <w:rsid w:val="00996A2C"/>
    <w:rsid w:val="009F2FFE"/>
    <w:rsid w:val="00A265EA"/>
    <w:rsid w:val="00A30CD6"/>
    <w:rsid w:val="00A41E79"/>
    <w:rsid w:val="00A762FE"/>
    <w:rsid w:val="00AC422C"/>
    <w:rsid w:val="00AD651E"/>
    <w:rsid w:val="00AE457E"/>
    <w:rsid w:val="00AF6829"/>
    <w:rsid w:val="00B41C18"/>
    <w:rsid w:val="00B7561B"/>
    <w:rsid w:val="00B77DF4"/>
    <w:rsid w:val="00B8046B"/>
    <w:rsid w:val="00BC13EF"/>
    <w:rsid w:val="00BF6446"/>
    <w:rsid w:val="00C43A3C"/>
    <w:rsid w:val="00C61886"/>
    <w:rsid w:val="00C6535A"/>
    <w:rsid w:val="00CA5DAB"/>
    <w:rsid w:val="00D31E3F"/>
    <w:rsid w:val="00D45654"/>
    <w:rsid w:val="00D57EC8"/>
    <w:rsid w:val="00DD07CE"/>
    <w:rsid w:val="00DD7667"/>
    <w:rsid w:val="00E31ED2"/>
    <w:rsid w:val="00E571C4"/>
    <w:rsid w:val="00E70618"/>
    <w:rsid w:val="00E71160"/>
    <w:rsid w:val="00EB1006"/>
    <w:rsid w:val="00F63FD4"/>
    <w:rsid w:val="00F9396F"/>
    <w:rsid w:val="00F948A9"/>
    <w:rsid w:val="00F95C2E"/>
    <w:rsid w:val="00F95C32"/>
    <w:rsid w:val="00FC7B70"/>
    <w:rsid w:val="00FD43CA"/>
    <w:rsid w:val="00FD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D9FB4-C236-4A57-B545-49616052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4AB"/>
    <w:pPr>
      <w:spacing w:after="0" w:line="240" w:lineRule="auto"/>
    </w:pPr>
  </w:style>
  <w:style w:type="character" w:customStyle="1" w:styleId="FontStyle17">
    <w:name w:val="Font Style17"/>
    <w:basedOn w:val="a0"/>
    <w:uiPriority w:val="99"/>
    <w:rsid w:val="005F24AB"/>
    <w:rPr>
      <w:rFonts w:ascii="Times New Roman" w:hAnsi="Times New Roman" w:cs="Times New Roman" w:hint="default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24AB"/>
  </w:style>
  <w:style w:type="paragraph" w:styleId="a6">
    <w:name w:val="footer"/>
    <w:basedOn w:val="a"/>
    <w:link w:val="a7"/>
    <w:uiPriority w:val="99"/>
    <w:unhideWhenUsed/>
    <w:rsid w:val="005F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4AB"/>
  </w:style>
  <w:style w:type="paragraph" w:styleId="a8">
    <w:name w:val="Balloon Text"/>
    <w:basedOn w:val="a"/>
    <w:link w:val="a9"/>
    <w:uiPriority w:val="99"/>
    <w:semiHidden/>
    <w:unhideWhenUsed/>
    <w:rsid w:val="00F94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4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2024-04-12T06:16:00Z</cp:lastPrinted>
  <dcterms:created xsi:type="dcterms:W3CDTF">2025-05-08T12:34:00Z</dcterms:created>
  <dcterms:modified xsi:type="dcterms:W3CDTF">2025-05-08T12:34:00Z</dcterms:modified>
</cp:coreProperties>
</file>