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C4" w:rsidRPr="004B310D" w:rsidRDefault="00DE3DC4" w:rsidP="00C84D93">
      <w:pPr>
        <w:jc w:val="center"/>
        <w:rPr>
          <w:b/>
          <w:lang w:val="be-BY"/>
        </w:rPr>
      </w:pPr>
      <w:r w:rsidRPr="004B310D">
        <w:rPr>
          <w:b/>
          <w:lang w:val="be-BY"/>
        </w:rPr>
        <w:t>Анализ производственного травматизма в Слуцком районе</w:t>
      </w:r>
    </w:p>
    <w:p w:rsidR="00AB280A" w:rsidRPr="004B310D" w:rsidRDefault="000977F2" w:rsidP="00C84D93">
      <w:pPr>
        <w:jc w:val="center"/>
        <w:rPr>
          <w:b/>
          <w:lang w:val="be-BY"/>
        </w:rPr>
      </w:pPr>
      <w:r w:rsidRPr="004B310D">
        <w:rPr>
          <w:b/>
          <w:lang w:val="be-BY"/>
        </w:rPr>
        <w:t>з</w:t>
      </w:r>
      <w:r w:rsidR="00DE3DC4" w:rsidRPr="004B310D">
        <w:rPr>
          <w:b/>
          <w:lang w:val="be-BY"/>
        </w:rPr>
        <w:t>а</w:t>
      </w:r>
      <w:r w:rsidR="00744B73" w:rsidRPr="004B310D">
        <w:rPr>
          <w:b/>
          <w:lang w:val="be-BY"/>
        </w:rPr>
        <w:t xml:space="preserve"> </w:t>
      </w:r>
      <w:r w:rsidR="00B1532A" w:rsidRPr="004B310D">
        <w:rPr>
          <w:b/>
          <w:lang w:val="be-BY"/>
        </w:rPr>
        <w:t xml:space="preserve"> </w:t>
      </w:r>
      <w:r w:rsidR="00E67B8A" w:rsidRPr="004B310D">
        <w:rPr>
          <w:b/>
          <w:lang w:val="be-BY"/>
        </w:rPr>
        <w:t>январь-март 2025</w:t>
      </w:r>
      <w:r w:rsidR="005C7E08" w:rsidRPr="004B310D">
        <w:rPr>
          <w:b/>
          <w:lang w:val="be-BY"/>
        </w:rPr>
        <w:t xml:space="preserve"> год</w:t>
      </w:r>
      <w:r w:rsidR="00E67B8A" w:rsidRPr="004B310D">
        <w:rPr>
          <w:b/>
          <w:lang w:val="be-BY"/>
        </w:rPr>
        <w:t>а</w:t>
      </w:r>
    </w:p>
    <w:p w:rsidR="00005681" w:rsidRPr="004B310D" w:rsidRDefault="00005681" w:rsidP="00DD7868">
      <w:pPr>
        <w:ind w:firstLine="567"/>
        <w:jc w:val="both"/>
        <w:rPr>
          <w:rFonts w:eastAsia="Calibri"/>
          <w:bCs/>
          <w:iCs/>
          <w:lang w:eastAsia="en-US"/>
        </w:rPr>
      </w:pPr>
    </w:p>
    <w:p w:rsidR="00005681" w:rsidRPr="004B310D" w:rsidRDefault="00005681" w:rsidP="00005681">
      <w:pPr>
        <w:rPr>
          <w:i/>
          <w:lang w:val="be-BY"/>
        </w:rPr>
      </w:pPr>
      <w:r w:rsidRPr="004B310D">
        <w:rPr>
          <w:i/>
          <w:lang w:val="be-BY"/>
        </w:rPr>
        <w:t xml:space="preserve">По имеющейся информации по состоянию на </w:t>
      </w:r>
      <w:r w:rsidR="005C7E08" w:rsidRPr="004B310D">
        <w:rPr>
          <w:i/>
          <w:lang w:val="be-BY"/>
        </w:rPr>
        <w:t>2</w:t>
      </w:r>
      <w:r w:rsidR="00E67B8A" w:rsidRPr="004B310D">
        <w:rPr>
          <w:i/>
          <w:lang w:val="be-BY"/>
        </w:rPr>
        <w:t>8</w:t>
      </w:r>
      <w:r w:rsidR="00EC18B9" w:rsidRPr="004B310D">
        <w:rPr>
          <w:i/>
          <w:lang w:val="be-BY"/>
        </w:rPr>
        <w:t xml:space="preserve"> </w:t>
      </w:r>
      <w:r w:rsidR="00E67B8A" w:rsidRPr="004B310D">
        <w:rPr>
          <w:i/>
          <w:lang w:val="be-BY"/>
        </w:rPr>
        <w:t>марта</w:t>
      </w:r>
      <w:r w:rsidR="00E456D3" w:rsidRPr="004B310D">
        <w:rPr>
          <w:i/>
          <w:lang w:val="be-BY"/>
        </w:rPr>
        <w:t xml:space="preserve"> 2025</w:t>
      </w:r>
      <w:r w:rsidRPr="004B310D">
        <w:rPr>
          <w:i/>
          <w:lang w:val="be-BY"/>
        </w:rPr>
        <w:t xml:space="preserve"> года</w:t>
      </w:r>
    </w:p>
    <w:p w:rsidR="00A07E68" w:rsidRPr="004B310D" w:rsidRDefault="00A07E68" w:rsidP="00A07E68">
      <w:pPr>
        <w:ind w:firstLine="709"/>
        <w:jc w:val="both"/>
        <w:rPr>
          <w:rFonts w:eastAsia="Calibri"/>
          <w:bCs/>
          <w:iCs/>
          <w:lang w:eastAsia="en-US"/>
        </w:rPr>
      </w:pPr>
      <w:r w:rsidRPr="004B310D">
        <w:rPr>
          <w:rFonts w:eastAsia="Calibri"/>
          <w:bCs/>
          <w:iCs/>
          <w:lang w:eastAsia="en-US"/>
        </w:rPr>
        <w:t xml:space="preserve">За </w:t>
      </w:r>
      <w:r w:rsidR="00E67B8A" w:rsidRPr="004B310D">
        <w:rPr>
          <w:rFonts w:eastAsia="Calibri"/>
          <w:bCs/>
          <w:iCs/>
          <w:lang w:eastAsia="en-US"/>
        </w:rPr>
        <w:t>январь-март 2025</w:t>
      </w:r>
      <w:r w:rsidRPr="004B310D">
        <w:rPr>
          <w:rFonts w:eastAsia="Calibri"/>
          <w:bCs/>
          <w:iCs/>
          <w:lang w:eastAsia="en-US"/>
        </w:rPr>
        <w:t xml:space="preserve"> год</w:t>
      </w:r>
      <w:r w:rsidR="00E67B8A" w:rsidRPr="004B310D">
        <w:rPr>
          <w:rFonts w:eastAsia="Calibri"/>
          <w:bCs/>
          <w:iCs/>
          <w:lang w:eastAsia="en-US"/>
        </w:rPr>
        <w:t>а</w:t>
      </w:r>
      <w:r w:rsidRPr="004B310D">
        <w:rPr>
          <w:rFonts w:eastAsia="Calibri"/>
          <w:bCs/>
          <w:iCs/>
          <w:lang w:eastAsia="en-US"/>
        </w:rPr>
        <w:t xml:space="preserve"> в организациях Слуцкого района зарегистрировано </w:t>
      </w:r>
      <w:r w:rsidR="007A3700" w:rsidRPr="004B310D">
        <w:rPr>
          <w:rFonts w:eastAsia="Calibri"/>
          <w:bCs/>
          <w:iCs/>
          <w:lang w:eastAsia="en-US"/>
        </w:rPr>
        <w:t>11</w:t>
      </w:r>
      <w:r w:rsidR="00BE781E" w:rsidRPr="004B310D">
        <w:rPr>
          <w:rFonts w:eastAsia="Calibri"/>
          <w:bCs/>
          <w:iCs/>
          <w:lang w:eastAsia="en-US"/>
        </w:rPr>
        <w:t xml:space="preserve"> несчастных случа</w:t>
      </w:r>
      <w:r w:rsidR="007A3700" w:rsidRPr="004B310D">
        <w:rPr>
          <w:rFonts w:eastAsia="Calibri"/>
          <w:bCs/>
          <w:iCs/>
          <w:lang w:eastAsia="en-US"/>
        </w:rPr>
        <w:t>ев</w:t>
      </w:r>
      <w:r w:rsidRPr="004B310D">
        <w:rPr>
          <w:rFonts w:eastAsia="Calibri"/>
          <w:bCs/>
          <w:iCs/>
          <w:lang w:eastAsia="en-US"/>
        </w:rPr>
        <w:t xml:space="preserve"> на производстве (пострадал</w:t>
      </w:r>
      <w:r w:rsidR="00BE781E" w:rsidRPr="004B310D">
        <w:rPr>
          <w:rFonts w:eastAsia="Calibri"/>
          <w:bCs/>
          <w:iCs/>
          <w:lang w:eastAsia="en-US"/>
        </w:rPr>
        <w:t>о</w:t>
      </w:r>
      <w:r w:rsidRPr="004B310D">
        <w:rPr>
          <w:rFonts w:eastAsia="Calibri"/>
          <w:bCs/>
          <w:iCs/>
          <w:lang w:eastAsia="en-US"/>
        </w:rPr>
        <w:t xml:space="preserve"> </w:t>
      </w:r>
      <w:r w:rsidR="007A3700" w:rsidRPr="004B310D">
        <w:rPr>
          <w:rFonts w:eastAsia="Calibri"/>
          <w:bCs/>
          <w:iCs/>
          <w:lang w:eastAsia="en-US"/>
        </w:rPr>
        <w:t>11</w:t>
      </w:r>
      <w:r w:rsidR="00BE781E" w:rsidRPr="004B310D">
        <w:rPr>
          <w:rFonts w:eastAsia="Calibri"/>
          <w:bCs/>
          <w:iCs/>
          <w:lang w:eastAsia="en-US"/>
        </w:rPr>
        <w:t xml:space="preserve"> работающих</w:t>
      </w:r>
      <w:r w:rsidRPr="004B310D">
        <w:rPr>
          <w:rFonts w:eastAsia="Calibri"/>
          <w:bCs/>
          <w:iCs/>
          <w:lang w:eastAsia="en-US"/>
        </w:rPr>
        <w:t>), из которых:</w:t>
      </w:r>
    </w:p>
    <w:p w:rsidR="00F253B1" w:rsidRPr="004B310D" w:rsidRDefault="00F253B1" w:rsidP="00F253B1">
      <w:pPr>
        <w:ind w:firstLine="709"/>
        <w:jc w:val="both"/>
        <w:rPr>
          <w:bCs/>
          <w:i/>
          <w:iCs/>
        </w:rPr>
      </w:pPr>
      <w:r w:rsidRPr="004B310D">
        <w:rPr>
          <w:b/>
          <w:bCs/>
          <w:iCs/>
        </w:rPr>
        <w:t>1</w:t>
      </w:r>
      <w:r w:rsidRPr="004B310D">
        <w:rPr>
          <w:b/>
          <w:bCs/>
          <w:iCs/>
          <w:lang w:val="en-US"/>
        </w:rPr>
        <w:t> </w:t>
      </w:r>
      <w:r w:rsidRPr="004B310D">
        <w:rPr>
          <w:b/>
          <w:bCs/>
          <w:iCs/>
        </w:rPr>
        <w:t>–</w:t>
      </w:r>
      <w:r w:rsidRPr="004B310D">
        <w:rPr>
          <w:b/>
          <w:bCs/>
          <w:iCs/>
          <w:lang w:val="en-US"/>
        </w:rPr>
        <w:t> </w:t>
      </w:r>
      <w:r w:rsidRPr="004B310D">
        <w:rPr>
          <w:bCs/>
          <w:iCs/>
        </w:rPr>
        <w:t>со смертельным исходом</w:t>
      </w:r>
      <w:r w:rsidR="002D624C" w:rsidRPr="004B310D">
        <w:rPr>
          <w:bCs/>
          <w:iCs/>
        </w:rPr>
        <w:t xml:space="preserve"> (или 9,1 %)</w:t>
      </w:r>
      <w:r w:rsidRPr="004B310D">
        <w:rPr>
          <w:bCs/>
          <w:iCs/>
        </w:rPr>
        <w:t xml:space="preserve"> (</w:t>
      </w:r>
      <w:r w:rsidRPr="004B310D">
        <w:rPr>
          <w:i/>
        </w:rPr>
        <w:t>ОАО «Слуцкая мебельная фабрика»</w:t>
      </w:r>
      <w:r w:rsidRPr="004B310D">
        <w:rPr>
          <w:b/>
        </w:rPr>
        <w:t xml:space="preserve"> </w:t>
      </w:r>
      <w:r w:rsidRPr="004B310D">
        <w:rPr>
          <w:b/>
          <w:bCs/>
          <w:iCs/>
        </w:rPr>
        <w:t>– </w:t>
      </w:r>
      <w:r w:rsidRPr="004B310D">
        <w:rPr>
          <w:bCs/>
          <w:i/>
          <w:iCs/>
        </w:rPr>
        <w:t>проводится специальное расследование);</w:t>
      </w:r>
    </w:p>
    <w:p w:rsidR="00F253B1" w:rsidRPr="004B310D" w:rsidRDefault="00F253B1" w:rsidP="00F253B1">
      <w:pPr>
        <w:ind w:firstLine="709"/>
        <w:jc w:val="both"/>
        <w:rPr>
          <w:bCs/>
          <w:i/>
          <w:iCs/>
        </w:rPr>
      </w:pPr>
      <w:r w:rsidRPr="004B310D">
        <w:rPr>
          <w:b/>
          <w:bCs/>
          <w:iCs/>
        </w:rPr>
        <w:t>1</w:t>
      </w:r>
      <w:r w:rsidRPr="004B310D">
        <w:rPr>
          <w:b/>
          <w:bCs/>
          <w:iCs/>
          <w:lang w:val="en-US"/>
        </w:rPr>
        <w:t> </w:t>
      </w:r>
      <w:r w:rsidRPr="004B310D">
        <w:rPr>
          <w:b/>
          <w:bCs/>
          <w:iCs/>
        </w:rPr>
        <w:t>–</w:t>
      </w:r>
      <w:r w:rsidRPr="004B310D">
        <w:rPr>
          <w:b/>
          <w:bCs/>
          <w:iCs/>
          <w:lang w:val="en-US"/>
        </w:rPr>
        <w:t> </w:t>
      </w:r>
      <w:r w:rsidRPr="004B310D">
        <w:rPr>
          <w:bCs/>
          <w:iCs/>
        </w:rPr>
        <w:t>со смертельным исходом по состоянию здоровья</w:t>
      </w:r>
      <w:r w:rsidR="002D624C" w:rsidRPr="004B310D">
        <w:rPr>
          <w:b/>
          <w:bCs/>
          <w:iCs/>
        </w:rPr>
        <w:t xml:space="preserve"> </w:t>
      </w:r>
      <w:r w:rsidR="002D624C" w:rsidRPr="004B310D">
        <w:rPr>
          <w:bCs/>
          <w:iCs/>
        </w:rPr>
        <w:t xml:space="preserve">(или 9,1 %) </w:t>
      </w:r>
      <w:r w:rsidR="0081055B">
        <w:rPr>
          <w:bCs/>
          <w:iCs/>
        </w:rPr>
        <w:br/>
      </w:r>
      <w:r w:rsidRPr="004B310D">
        <w:rPr>
          <w:bCs/>
          <w:i/>
          <w:iCs/>
        </w:rPr>
        <w:t>(</w:t>
      </w:r>
      <w:r w:rsidRPr="004B310D">
        <w:rPr>
          <w:i/>
        </w:rPr>
        <w:t>СУП «Племхоз «Слуцк»</w:t>
      </w:r>
      <w:r w:rsidRPr="004B310D">
        <w:rPr>
          <w:bCs/>
          <w:i/>
          <w:iCs/>
        </w:rPr>
        <w:t xml:space="preserve"> – проводится специальное расследование);</w:t>
      </w:r>
    </w:p>
    <w:p w:rsidR="00A07E68" w:rsidRPr="004B310D" w:rsidRDefault="00ED1B54" w:rsidP="00A07E68">
      <w:pPr>
        <w:ind w:firstLine="709"/>
        <w:jc w:val="both"/>
        <w:rPr>
          <w:i/>
          <w:u w:val="single"/>
        </w:rPr>
      </w:pPr>
      <w:r w:rsidRPr="004B310D">
        <w:rPr>
          <w:rFonts w:eastAsia="Calibri"/>
          <w:b/>
          <w:bCs/>
          <w:iCs/>
          <w:lang w:eastAsia="en-US"/>
        </w:rPr>
        <w:t>3</w:t>
      </w:r>
      <w:r w:rsidR="00A07E68" w:rsidRPr="004B310D">
        <w:rPr>
          <w:rFonts w:eastAsia="Calibri"/>
          <w:b/>
          <w:bCs/>
          <w:iCs/>
          <w:lang w:eastAsia="en-US"/>
        </w:rPr>
        <w:t xml:space="preserve"> </w:t>
      </w:r>
      <w:r w:rsidR="00E2769B" w:rsidRPr="004B310D">
        <w:rPr>
          <w:rFonts w:eastAsia="Calibri"/>
          <w:b/>
          <w:bCs/>
          <w:iCs/>
          <w:lang w:eastAsia="en-US"/>
        </w:rPr>
        <w:t xml:space="preserve">- </w:t>
      </w:r>
      <w:r w:rsidR="00A07E68" w:rsidRPr="004B310D">
        <w:rPr>
          <w:rFonts w:eastAsia="Calibri"/>
          <w:lang w:eastAsia="en-US"/>
        </w:rPr>
        <w:t>несчастных случая с тяжелым исходом (</w:t>
      </w:r>
      <w:r w:rsidR="00993C43" w:rsidRPr="004B310D">
        <w:rPr>
          <w:rFonts w:eastAsia="Calibri"/>
          <w:lang w:eastAsia="en-US"/>
        </w:rPr>
        <w:t>или 27,3 </w:t>
      </w:r>
      <w:proofErr w:type="gramStart"/>
      <w:r w:rsidR="002D624C" w:rsidRPr="004B310D">
        <w:rPr>
          <w:rFonts w:eastAsia="Calibri"/>
          <w:lang w:eastAsia="en-US"/>
        </w:rPr>
        <w:t>%</w:t>
      </w:r>
      <w:r w:rsidR="00993C43" w:rsidRPr="004B310D">
        <w:rPr>
          <w:rFonts w:eastAsia="Calibri"/>
          <w:lang w:eastAsia="en-US"/>
        </w:rPr>
        <w:t>)</w:t>
      </w:r>
      <w:r w:rsidR="00993C43" w:rsidRPr="004B310D">
        <w:rPr>
          <w:rFonts w:eastAsia="Calibri"/>
          <w:lang w:eastAsia="en-US"/>
        </w:rPr>
        <w:br/>
      </w:r>
      <w:r w:rsidR="00A07E68" w:rsidRPr="004B310D">
        <w:rPr>
          <w:rFonts w:eastAsia="Calibri"/>
          <w:bCs/>
          <w:i/>
          <w:iCs/>
          <w:lang w:eastAsia="en-US"/>
        </w:rPr>
        <w:t>(</w:t>
      </w:r>
      <w:proofErr w:type="gramEnd"/>
      <w:r w:rsidR="002D624C" w:rsidRPr="004B310D">
        <w:rPr>
          <w:rFonts w:eastAsia="Calibri"/>
          <w:bCs/>
          <w:i/>
          <w:iCs/>
          <w:lang w:eastAsia="en-US"/>
        </w:rPr>
        <w:t xml:space="preserve">СХФ ОАО «Слуцкий сыродельный </w:t>
      </w:r>
      <w:r w:rsidR="00E2769B" w:rsidRPr="004B310D">
        <w:rPr>
          <w:rFonts w:eastAsia="Calibri"/>
          <w:bCs/>
          <w:i/>
          <w:iCs/>
          <w:lang w:eastAsia="en-US"/>
        </w:rPr>
        <w:t>комбинат»</w:t>
      </w:r>
      <w:r w:rsidR="00197B96">
        <w:rPr>
          <w:rFonts w:eastAsia="Calibri"/>
          <w:bCs/>
          <w:i/>
          <w:iCs/>
          <w:lang w:eastAsia="en-US"/>
        </w:rPr>
        <w:t>,</w:t>
      </w:r>
      <w:r w:rsidR="00E2769B" w:rsidRPr="004B310D">
        <w:rPr>
          <w:rFonts w:eastAsia="Calibri"/>
          <w:bCs/>
          <w:i/>
          <w:iCs/>
          <w:lang w:eastAsia="en-US"/>
        </w:rPr>
        <w:t xml:space="preserve"> </w:t>
      </w:r>
      <w:r w:rsidR="00197B96">
        <w:rPr>
          <w:rFonts w:eastAsia="Calibri"/>
          <w:bCs/>
          <w:i/>
          <w:iCs/>
          <w:lang w:eastAsia="en-US"/>
        </w:rPr>
        <w:t>ОАО «Слуцкая Нива»</w:t>
      </w:r>
      <w:r w:rsidR="00197B96" w:rsidRPr="004B310D">
        <w:rPr>
          <w:rFonts w:eastAsia="Calibri"/>
          <w:bCs/>
          <w:i/>
          <w:iCs/>
          <w:lang w:eastAsia="en-US"/>
        </w:rPr>
        <w:t xml:space="preserve"> </w:t>
      </w:r>
      <w:r w:rsidR="00E2769B" w:rsidRPr="004B310D">
        <w:rPr>
          <w:rFonts w:eastAsia="Calibri"/>
          <w:bCs/>
          <w:i/>
          <w:iCs/>
          <w:lang w:eastAsia="en-US"/>
        </w:rPr>
        <w:t xml:space="preserve">- расследование завершено, </w:t>
      </w:r>
      <w:r w:rsidR="00E2769B" w:rsidRPr="004B310D">
        <w:rPr>
          <w:i/>
        </w:rPr>
        <w:t xml:space="preserve">ОАО «Слуцкий </w:t>
      </w:r>
      <w:r w:rsidR="00502C31" w:rsidRPr="004B310D">
        <w:rPr>
          <w:i/>
        </w:rPr>
        <w:t>сахарорафинадный</w:t>
      </w:r>
      <w:r w:rsidR="00E2769B" w:rsidRPr="004B310D">
        <w:rPr>
          <w:i/>
        </w:rPr>
        <w:t xml:space="preserve"> </w:t>
      </w:r>
      <w:r w:rsidR="00502C31" w:rsidRPr="004B310D">
        <w:rPr>
          <w:i/>
        </w:rPr>
        <w:t>комбинат» -</w:t>
      </w:r>
      <w:r w:rsidRPr="004B310D">
        <w:rPr>
          <w:i/>
        </w:rPr>
        <w:t xml:space="preserve"> находится в стадии расследования</w:t>
      </w:r>
      <w:r w:rsidR="00A07E68" w:rsidRPr="004B310D">
        <w:rPr>
          <w:i/>
        </w:rPr>
        <w:t xml:space="preserve">); </w:t>
      </w:r>
    </w:p>
    <w:p w:rsidR="00656C10" w:rsidRPr="004B310D" w:rsidRDefault="00993C43" w:rsidP="004B310D">
      <w:pPr>
        <w:ind w:firstLine="709"/>
        <w:jc w:val="both"/>
        <w:rPr>
          <w:rFonts w:eastAsia="Calibri"/>
          <w:bCs/>
          <w:i/>
          <w:iCs/>
          <w:lang w:eastAsia="en-US"/>
        </w:rPr>
      </w:pPr>
      <w:r w:rsidRPr="004B310D">
        <w:rPr>
          <w:rFonts w:eastAsia="Calibri"/>
          <w:b/>
          <w:bCs/>
          <w:iCs/>
        </w:rPr>
        <w:t>6</w:t>
      </w:r>
      <w:r w:rsidR="00A07E68" w:rsidRPr="004B310D">
        <w:rPr>
          <w:rFonts w:eastAsia="Calibri"/>
          <w:bCs/>
          <w:iCs/>
        </w:rPr>
        <w:t xml:space="preserve"> </w:t>
      </w:r>
      <w:r w:rsidR="00C621A8" w:rsidRPr="004B310D">
        <w:rPr>
          <w:rFonts w:eastAsia="Calibri"/>
          <w:bCs/>
          <w:iCs/>
          <w:lang w:eastAsia="en-US"/>
        </w:rPr>
        <w:t>несчастны</w:t>
      </w:r>
      <w:r w:rsidR="002E04E7" w:rsidRPr="004B310D">
        <w:rPr>
          <w:rFonts w:eastAsia="Calibri"/>
          <w:bCs/>
          <w:iCs/>
          <w:lang w:eastAsia="en-US"/>
        </w:rPr>
        <w:t>х</w:t>
      </w:r>
      <w:r w:rsidR="00C621A8" w:rsidRPr="004B310D">
        <w:rPr>
          <w:rFonts w:eastAsia="Calibri"/>
          <w:bCs/>
          <w:iCs/>
          <w:lang w:eastAsia="en-US"/>
        </w:rPr>
        <w:t xml:space="preserve"> </w:t>
      </w:r>
      <w:r w:rsidR="00A07E68" w:rsidRPr="004B310D">
        <w:rPr>
          <w:rFonts w:eastAsia="Calibri"/>
          <w:bCs/>
          <w:iCs/>
          <w:lang w:eastAsia="en-US"/>
        </w:rPr>
        <w:t>случа</w:t>
      </w:r>
      <w:r w:rsidRPr="004B310D">
        <w:rPr>
          <w:rFonts w:eastAsia="Calibri"/>
          <w:bCs/>
          <w:iCs/>
          <w:lang w:eastAsia="en-US"/>
        </w:rPr>
        <w:t>ев</w:t>
      </w:r>
      <w:r w:rsidR="00A07E68" w:rsidRPr="004B310D">
        <w:rPr>
          <w:rFonts w:eastAsia="Calibri"/>
          <w:bCs/>
          <w:iCs/>
          <w:lang w:eastAsia="en-US"/>
        </w:rPr>
        <w:t xml:space="preserve"> на производстве не относящи</w:t>
      </w:r>
      <w:r w:rsidR="00222BDD" w:rsidRPr="004B310D">
        <w:rPr>
          <w:rFonts w:eastAsia="Calibri"/>
          <w:bCs/>
          <w:iCs/>
          <w:lang w:eastAsia="en-US"/>
        </w:rPr>
        <w:t>й</w:t>
      </w:r>
      <w:r w:rsidR="00A07E68" w:rsidRPr="004B310D">
        <w:rPr>
          <w:rFonts w:eastAsia="Calibri"/>
          <w:bCs/>
          <w:iCs/>
          <w:lang w:eastAsia="en-US"/>
        </w:rPr>
        <w:t>ся к тяжелым производственным травмам</w:t>
      </w:r>
      <w:r w:rsidR="00A07E68" w:rsidRPr="004B310D">
        <w:rPr>
          <w:rFonts w:eastAsia="Calibri"/>
          <w:b/>
          <w:bCs/>
          <w:iCs/>
          <w:lang w:eastAsia="en-US"/>
        </w:rPr>
        <w:t xml:space="preserve"> </w:t>
      </w:r>
      <w:r w:rsidR="00A07E68" w:rsidRPr="004B310D">
        <w:rPr>
          <w:rFonts w:eastAsia="Calibri"/>
          <w:bCs/>
          <w:iCs/>
          <w:lang w:eastAsia="en-US"/>
        </w:rPr>
        <w:t>(</w:t>
      </w:r>
      <w:r w:rsidR="00DF0918" w:rsidRPr="004B310D">
        <w:rPr>
          <w:rFonts w:eastAsia="Calibri"/>
          <w:bCs/>
          <w:iCs/>
          <w:lang w:eastAsia="en-US"/>
        </w:rPr>
        <w:t xml:space="preserve">или </w:t>
      </w:r>
      <w:r w:rsidR="0081055B">
        <w:rPr>
          <w:rFonts w:eastAsia="Calibri"/>
          <w:bCs/>
          <w:iCs/>
          <w:lang w:eastAsia="en-US"/>
        </w:rPr>
        <w:t>5</w:t>
      </w:r>
      <w:r w:rsidR="00DF0918" w:rsidRPr="004B310D">
        <w:rPr>
          <w:rFonts w:eastAsia="Calibri"/>
          <w:bCs/>
          <w:iCs/>
          <w:lang w:eastAsia="en-US"/>
        </w:rPr>
        <w:t>4,5 %</w:t>
      </w:r>
      <w:r w:rsidR="00A07E68" w:rsidRPr="004B310D">
        <w:rPr>
          <w:rFonts w:eastAsia="Calibri"/>
          <w:bCs/>
          <w:iCs/>
          <w:lang w:eastAsia="en-US"/>
        </w:rPr>
        <w:t xml:space="preserve">) </w:t>
      </w:r>
      <w:r w:rsidR="00A07E68" w:rsidRPr="004B310D">
        <w:rPr>
          <w:rFonts w:eastAsia="Calibri"/>
          <w:bCs/>
          <w:i/>
          <w:iCs/>
          <w:lang w:eastAsia="en-US"/>
        </w:rPr>
        <w:t>(СХФ «Кривая Гряда» ОАО «Слуцкий сыродельный комбинат»</w:t>
      </w:r>
      <w:r w:rsidR="00604CBD" w:rsidRPr="004B310D">
        <w:rPr>
          <w:rFonts w:eastAsia="Calibri"/>
          <w:bCs/>
          <w:i/>
          <w:iCs/>
          <w:lang w:eastAsia="en-US"/>
        </w:rPr>
        <w:t>, КУП «</w:t>
      </w:r>
      <w:proofErr w:type="spellStart"/>
      <w:r w:rsidR="00604CBD" w:rsidRPr="004B310D">
        <w:rPr>
          <w:rFonts w:eastAsia="Calibri"/>
          <w:bCs/>
          <w:i/>
          <w:iCs/>
          <w:lang w:eastAsia="en-US"/>
        </w:rPr>
        <w:t>Слуцкторг</w:t>
      </w:r>
      <w:proofErr w:type="spellEnd"/>
      <w:r w:rsidR="00604CBD" w:rsidRPr="004B310D">
        <w:rPr>
          <w:rFonts w:eastAsia="Calibri"/>
          <w:bCs/>
          <w:i/>
          <w:iCs/>
          <w:lang w:eastAsia="en-US"/>
        </w:rPr>
        <w:t>», ОАО «</w:t>
      </w:r>
      <w:proofErr w:type="spellStart"/>
      <w:r w:rsidR="00604CBD" w:rsidRPr="004B310D">
        <w:rPr>
          <w:rFonts w:eastAsia="Calibri"/>
          <w:bCs/>
          <w:i/>
          <w:iCs/>
          <w:lang w:eastAsia="en-US"/>
        </w:rPr>
        <w:t>Гольчицкое</w:t>
      </w:r>
      <w:proofErr w:type="spellEnd"/>
      <w:r w:rsidR="00604CBD" w:rsidRPr="004B310D">
        <w:rPr>
          <w:rFonts w:eastAsia="Calibri"/>
          <w:bCs/>
          <w:i/>
          <w:iCs/>
          <w:lang w:eastAsia="en-US"/>
        </w:rPr>
        <w:t>», РУП «Слуцкие пояса», Учреждение ЛТП № 3</w:t>
      </w:r>
      <w:r w:rsidR="004B310D" w:rsidRPr="004B310D">
        <w:rPr>
          <w:rFonts w:eastAsia="Calibri"/>
          <w:bCs/>
          <w:i/>
          <w:iCs/>
          <w:lang w:eastAsia="en-US"/>
        </w:rPr>
        <w:t xml:space="preserve">, </w:t>
      </w:r>
      <w:r w:rsidR="00A07E68" w:rsidRPr="004B310D">
        <w:rPr>
          <w:rFonts w:eastAsia="Calibri"/>
          <w:bCs/>
          <w:i/>
          <w:iCs/>
          <w:lang w:eastAsia="en-US"/>
        </w:rPr>
        <w:t xml:space="preserve">СХФ ОАО «Слуцкий сыродельный комбинат» </w:t>
      </w:r>
    </w:p>
    <w:p w:rsidR="00A07E68" w:rsidRPr="004B310D" w:rsidRDefault="00A07E68" w:rsidP="00A07E68">
      <w:pPr>
        <w:ind w:firstLine="709"/>
        <w:jc w:val="both"/>
        <w:rPr>
          <w:rFonts w:eastAsia="Calibri"/>
          <w:bCs/>
          <w:i/>
          <w:iCs/>
          <w:lang w:eastAsia="en-US"/>
        </w:rPr>
      </w:pPr>
      <w:r w:rsidRPr="004B310D">
        <w:rPr>
          <w:rFonts w:eastAsia="Calibri"/>
          <w:i/>
          <w:lang w:eastAsia="en-US"/>
        </w:rPr>
        <w:t>За аналогичный период 202</w:t>
      </w:r>
      <w:r w:rsidR="004B310D" w:rsidRPr="004B310D">
        <w:rPr>
          <w:rFonts w:eastAsia="Calibri"/>
          <w:i/>
          <w:lang w:eastAsia="en-US"/>
        </w:rPr>
        <w:t>4</w:t>
      </w:r>
      <w:r w:rsidRPr="004B310D">
        <w:rPr>
          <w:rFonts w:eastAsia="Calibri"/>
          <w:i/>
          <w:lang w:eastAsia="en-US"/>
        </w:rPr>
        <w:t xml:space="preserve"> года в районе произошло </w:t>
      </w:r>
      <w:r w:rsidR="00814046" w:rsidRPr="004B310D">
        <w:rPr>
          <w:rFonts w:eastAsia="Calibri"/>
          <w:i/>
          <w:lang w:eastAsia="en-US"/>
        </w:rPr>
        <w:t>3</w:t>
      </w:r>
      <w:r w:rsidRPr="004B310D">
        <w:rPr>
          <w:rFonts w:eastAsia="Calibri"/>
          <w:i/>
          <w:lang w:eastAsia="en-US"/>
        </w:rPr>
        <w:t xml:space="preserve"> несчастных случа</w:t>
      </w:r>
      <w:r w:rsidR="00CE46C5" w:rsidRPr="004B310D">
        <w:rPr>
          <w:rFonts w:eastAsia="Calibri"/>
          <w:i/>
          <w:lang w:eastAsia="en-US"/>
        </w:rPr>
        <w:t>я</w:t>
      </w:r>
      <w:r w:rsidR="004B310D" w:rsidRPr="004B310D">
        <w:rPr>
          <w:rFonts w:eastAsia="Calibri"/>
          <w:i/>
          <w:lang w:eastAsia="en-US"/>
        </w:rPr>
        <w:t xml:space="preserve"> на производстве </w:t>
      </w:r>
      <w:r w:rsidRPr="004B310D">
        <w:rPr>
          <w:rFonts w:eastAsia="Calibri"/>
          <w:bCs/>
          <w:i/>
          <w:iCs/>
          <w:lang w:eastAsia="en-US"/>
        </w:rPr>
        <w:t>не относя</w:t>
      </w:r>
      <w:r w:rsidR="004B310D" w:rsidRPr="004B310D">
        <w:rPr>
          <w:rFonts w:eastAsia="Calibri"/>
          <w:bCs/>
          <w:i/>
          <w:iCs/>
          <w:lang w:eastAsia="en-US"/>
        </w:rPr>
        <w:t>щиеся</w:t>
      </w:r>
      <w:r w:rsidRPr="004B310D">
        <w:rPr>
          <w:rFonts w:eastAsia="Calibri"/>
          <w:bCs/>
          <w:i/>
          <w:iCs/>
          <w:lang w:eastAsia="en-US"/>
        </w:rPr>
        <w:t xml:space="preserve"> к тяжелым травмам.</w:t>
      </w:r>
    </w:p>
    <w:p w:rsidR="00B4604A" w:rsidRPr="00E67B8A" w:rsidRDefault="00B4604A" w:rsidP="00B4604A">
      <w:pPr>
        <w:jc w:val="both"/>
        <w:rPr>
          <w:rFonts w:eastAsia="Calibri"/>
          <w:bCs/>
          <w:i/>
          <w:iCs/>
          <w:color w:val="FF0000"/>
          <w:lang w:eastAsia="en-US"/>
        </w:rPr>
      </w:pPr>
      <w:r w:rsidRPr="00E67B8A">
        <w:rPr>
          <w:noProof/>
          <w:color w:val="FF0000"/>
          <w:sz w:val="30"/>
          <w:szCs w:val="30"/>
        </w:rPr>
        <w:drawing>
          <wp:inline distT="0" distB="0" distL="0" distR="0" wp14:anchorId="37CAAA27" wp14:editId="74EE6FCF">
            <wp:extent cx="6067425" cy="2377440"/>
            <wp:effectExtent l="0" t="0" r="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66E56" w:rsidRPr="00E67B8A" w:rsidRDefault="00E66E56" w:rsidP="00AE49A7">
      <w:pPr>
        <w:ind w:firstLine="708"/>
        <w:jc w:val="both"/>
        <w:rPr>
          <w:rFonts w:eastAsia="Calibri"/>
          <w:bCs/>
          <w:iCs/>
          <w:color w:val="FF0000"/>
          <w:lang w:eastAsia="en-US"/>
        </w:rPr>
      </w:pPr>
    </w:p>
    <w:p w:rsidR="00CB7B70" w:rsidRPr="00051BFE" w:rsidRDefault="00AE49A7" w:rsidP="00AE49A7">
      <w:pPr>
        <w:ind w:firstLine="708"/>
        <w:jc w:val="both"/>
        <w:rPr>
          <w:rFonts w:eastAsia="Calibri"/>
          <w:bCs/>
          <w:iCs/>
          <w:lang w:val="be-BY" w:eastAsia="en-US"/>
        </w:rPr>
      </w:pPr>
      <w:r w:rsidRPr="00051BFE">
        <w:rPr>
          <w:rFonts w:eastAsia="Calibri"/>
          <w:bCs/>
          <w:iCs/>
          <w:lang w:eastAsia="en-US"/>
        </w:rPr>
        <w:t>По результатам анализа несчастных случаев на произв</w:t>
      </w:r>
      <w:r w:rsidR="00286125" w:rsidRPr="00051BFE">
        <w:rPr>
          <w:rFonts w:eastAsia="Calibri"/>
          <w:bCs/>
          <w:iCs/>
          <w:lang w:eastAsia="en-US"/>
        </w:rPr>
        <w:t xml:space="preserve">одстве, за </w:t>
      </w:r>
      <w:r w:rsidR="005F6066" w:rsidRPr="00051BFE">
        <w:rPr>
          <w:rFonts w:eastAsia="Calibri"/>
          <w:bCs/>
          <w:iCs/>
          <w:lang w:eastAsia="en-US"/>
        </w:rPr>
        <w:t>январь-март 2025 года</w:t>
      </w:r>
      <w:r w:rsidRPr="00051BFE">
        <w:rPr>
          <w:rFonts w:eastAsia="Calibri"/>
          <w:bCs/>
          <w:iCs/>
          <w:lang w:eastAsia="en-US"/>
        </w:rPr>
        <w:t xml:space="preserve"> </w:t>
      </w:r>
      <w:r w:rsidRPr="00051BFE">
        <w:rPr>
          <w:rFonts w:eastAsia="Calibri"/>
          <w:bCs/>
          <w:iCs/>
          <w:lang w:val="be-BY" w:eastAsia="en-US"/>
        </w:rPr>
        <w:t>в сравнении с аналогичным пери</w:t>
      </w:r>
      <w:r w:rsidR="00CB7B70" w:rsidRPr="00051BFE">
        <w:rPr>
          <w:rFonts w:eastAsia="Calibri"/>
          <w:bCs/>
          <w:iCs/>
          <w:lang w:val="be-BY" w:eastAsia="en-US"/>
        </w:rPr>
        <w:t>одом 202</w:t>
      </w:r>
      <w:r w:rsidR="005F6066" w:rsidRPr="00051BFE">
        <w:rPr>
          <w:rFonts w:eastAsia="Calibri"/>
          <w:bCs/>
          <w:iCs/>
          <w:lang w:val="be-BY" w:eastAsia="en-US"/>
        </w:rPr>
        <w:t>4</w:t>
      </w:r>
      <w:r w:rsidR="00B8392F" w:rsidRPr="00051BFE">
        <w:rPr>
          <w:rFonts w:eastAsia="Calibri"/>
          <w:bCs/>
          <w:iCs/>
          <w:lang w:val="be-BY" w:eastAsia="en-US"/>
        </w:rPr>
        <w:t xml:space="preserve"> </w:t>
      </w:r>
      <w:r w:rsidR="00CB7B70" w:rsidRPr="00051BFE">
        <w:rPr>
          <w:rFonts w:eastAsia="Calibri"/>
          <w:bCs/>
          <w:iCs/>
          <w:lang w:val="be-BY" w:eastAsia="en-US"/>
        </w:rPr>
        <w:t>года:</w:t>
      </w:r>
    </w:p>
    <w:p w:rsidR="00496492" w:rsidRPr="00051BFE" w:rsidRDefault="00496492" w:rsidP="00496492">
      <w:pPr>
        <w:ind w:firstLine="708"/>
        <w:jc w:val="both"/>
        <w:rPr>
          <w:bCs/>
          <w:iCs/>
          <w:u w:val="single"/>
        </w:rPr>
      </w:pPr>
      <w:r w:rsidRPr="00051BFE">
        <w:rPr>
          <w:bCs/>
          <w:iCs/>
          <w:u w:val="single"/>
        </w:rPr>
        <w:t>отмечен рост:</w:t>
      </w:r>
    </w:p>
    <w:p w:rsidR="00CB337F" w:rsidRPr="00051BFE" w:rsidRDefault="00CB337F" w:rsidP="00B94061">
      <w:pPr>
        <w:ind w:firstLine="708"/>
        <w:jc w:val="both"/>
        <w:rPr>
          <w:rFonts w:eastAsia="Calibri"/>
          <w:bCs/>
          <w:iCs/>
          <w:lang w:val="be-BY" w:eastAsia="en-US"/>
        </w:rPr>
      </w:pPr>
      <w:r w:rsidRPr="00051BFE">
        <w:rPr>
          <w:rFonts w:eastAsia="Calibri"/>
          <w:bCs/>
          <w:iCs/>
          <w:lang w:val="be-BY" w:eastAsia="en-US"/>
        </w:rPr>
        <w:t xml:space="preserve">общего количества несчастных случаев (с </w:t>
      </w:r>
      <w:r w:rsidR="00496492" w:rsidRPr="00051BFE">
        <w:rPr>
          <w:rFonts w:eastAsia="Calibri"/>
          <w:bCs/>
          <w:iCs/>
          <w:lang w:val="be-BY" w:eastAsia="en-US"/>
        </w:rPr>
        <w:t>3</w:t>
      </w:r>
      <w:r w:rsidRPr="00051BFE">
        <w:rPr>
          <w:rFonts w:eastAsia="Calibri"/>
          <w:bCs/>
          <w:iCs/>
          <w:lang w:val="be-BY" w:eastAsia="en-US"/>
        </w:rPr>
        <w:t xml:space="preserve"> до </w:t>
      </w:r>
      <w:r w:rsidR="00496492" w:rsidRPr="00051BFE">
        <w:rPr>
          <w:rFonts w:eastAsia="Calibri"/>
          <w:bCs/>
          <w:iCs/>
          <w:lang w:val="be-BY" w:eastAsia="en-US"/>
        </w:rPr>
        <w:t>11</w:t>
      </w:r>
      <w:r w:rsidRPr="00051BFE">
        <w:rPr>
          <w:rFonts w:eastAsia="Calibri"/>
          <w:bCs/>
          <w:iCs/>
          <w:lang w:val="be-BY" w:eastAsia="en-US"/>
        </w:rPr>
        <w:t>);</w:t>
      </w:r>
    </w:p>
    <w:p w:rsidR="00CB337F" w:rsidRPr="00051BFE" w:rsidRDefault="00CB337F" w:rsidP="00B94061">
      <w:pPr>
        <w:ind w:firstLine="708"/>
        <w:jc w:val="both"/>
        <w:rPr>
          <w:rFonts w:eastAsia="Calibri"/>
          <w:bCs/>
          <w:iCs/>
          <w:lang w:eastAsia="en-US"/>
        </w:rPr>
      </w:pPr>
      <w:r w:rsidRPr="00051BFE">
        <w:rPr>
          <w:rFonts w:eastAsia="Calibri"/>
          <w:bCs/>
          <w:iCs/>
          <w:lang w:val="be-BY" w:eastAsia="en-US"/>
        </w:rPr>
        <w:t xml:space="preserve">количества несчастных случаев </w:t>
      </w:r>
      <w:r w:rsidR="003C476A" w:rsidRPr="00051BFE">
        <w:rPr>
          <w:rFonts w:eastAsia="Calibri"/>
          <w:bCs/>
          <w:iCs/>
          <w:lang w:eastAsia="en-US"/>
        </w:rPr>
        <w:t xml:space="preserve">относящихся к тяжелым </w:t>
      </w:r>
      <w:r w:rsidRPr="00051BFE">
        <w:rPr>
          <w:rFonts w:eastAsia="Calibri"/>
          <w:bCs/>
          <w:iCs/>
          <w:lang w:eastAsia="en-US"/>
        </w:rPr>
        <w:t>производственным травмам</w:t>
      </w:r>
      <w:r w:rsidR="003C476A" w:rsidRPr="00051BFE">
        <w:rPr>
          <w:rFonts w:eastAsia="Calibri"/>
          <w:bCs/>
          <w:iCs/>
          <w:lang w:eastAsia="en-US"/>
        </w:rPr>
        <w:t xml:space="preserve"> (с </w:t>
      </w:r>
      <w:r w:rsidR="00496492" w:rsidRPr="00051BFE">
        <w:rPr>
          <w:rFonts w:eastAsia="Calibri"/>
          <w:bCs/>
          <w:iCs/>
          <w:lang w:eastAsia="en-US"/>
        </w:rPr>
        <w:t>0</w:t>
      </w:r>
      <w:r w:rsidR="003C476A" w:rsidRPr="00051BFE">
        <w:rPr>
          <w:rFonts w:eastAsia="Calibri"/>
          <w:bCs/>
          <w:iCs/>
          <w:lang w:eastAsia="en-US"/>
        </w:rPr>
        <w:t xml:space="preserve"> до </w:t>
      </w:r>
      <w:r w:rsidR="00C80B30" w:rsidRPr="00051BFE">
        <w:rPr>
          <w:rFonts w:eastAsia="Calibri"/>
          <w:bCs/>
          <w:iCs/>
          <w:lang w:eastAsia="en-US"/>
        </w:rPr>
        <w:t>3</w:t>
      </w:r>
      <w:r w:rsidR="00E03F12" w:rsidRPr="00051BFE">
        <w:rPr>
          <w:rFonts w:eastAsia="Calibri"/>
          <w:bCs/>
          <w:iCs/>
          <w:lang w:eastAsia="en-US"/>
        </w:rPr>
        <w:t>);</w:t>
      </w:r>
    </w:p>
    <w:p w:rsidR="00752D02" w:rsidRPr="00051BFE" w:rsidRDefault="00752D02" w:rsidP="00B9525A">
      <w:pPr>
        <w:ind w:firstLine="708"/>
        <w:jc w:val="both"/>
        <w:rPr>
          <w:rFonts w:eastAsia="Calibri"/>
          <w:bCs/>
          <w:iCs/>
          <w:lang w:eastAsia="en-US"/>
        </w:rPr>
      </w:pPr>
      <w:r w:rsidRPr="00051BFE">
        <w:rPr>
          <w:rFonts w:eastAsia="Calibri"/>
          <w:lang w:val="be-BY" w:eastAsia="en-US"/>
        </w:rPr>
        <w:t xml:space="preserve">несчастных случаев </w:t>
      </w:r>
      <w:r w:rsidRPr="00051BFE">
        <w:rPr>
          <w:rFonts w:eastAsia="Calibri"/>
          <w:bCs/>
          <w:iCs/>
          <w:lang w:eastAsia="en-US"/>
        </w:rPr>
        <w:t xml:space="preserve">не относящихся к тяжелым травмам (с </w:t>
      </w:r>
      <w:r w:rsidR="00496492" w:rsidRPr="00051BFE">
        <w:rPr>
          <w:rFonts w:eastAsia="Calibri"/>
          <w:bCs/>
          <w:iCs/>
          <w:lang w:eastAsia="en-US"/>
        </w:rPr>
        <w:t>3</w:t>
      </w:r>
      <w:r w:rsidRPr="00051BFE">
        <w:rPr>
          <w:rFonts w:eastAsia="Calibri"/>
          <w:bCs/>
          <w:iCs/>
          <w:lang w:eastAsia="en-US"/>
        </w:rPr>
        <w:t xml:space="preserve"> до </w:t>
      </w:r>
      <w:r w:rsidR="00496492" w:rsidRPr="00051BFE">
        <w:rPr>
          <w:rFonts w:eastAsia="Calibri"/>
          <w:bCs/>
          <w:iCs/>
          <w:lang w:eastAsia="en-US"/>
        </w:rPr>
        <w:t>6</w:t>
      </w:r>
      <w:r w:rsidRPr="00051BFE">
        <w:rPr>
          <w:rFonts w:eastAsia="Calibri"/>
          <w:bCs/>
          <w:iCs/>
          <w:lang w:eastAsia="en-US"/>
        </w:rPr>
        <w:t xml:space="preserve">); </w:t>
      </w:r>
    </w:p>
    <w:p w:rsidR="00B9525A" w:rsidRPr="00051BFE" w:rsidRDefault="0075691A" w:rsidP="00B9525A">
      <w:pPr>
        <w:ind w:firstLine="708"/>
        <w:jc w:val="both"/>
        <w:rPr>
          <w:rFonts w:eastAsia="Calibri"/>
          <w:bCs/>
          <w:iCs/>
          <w:lang w:eastAsia="en-US"/>
        </w:rPr>
      </w:pPr>
      <w:r w:rsidRPr="00051BFE">
        <w:rPr>
          <w:bCs/>
          <w:iCs/>
        </w:rPr>
        <w:t>н</w:t>
      </w:r>
      <w:r w:rsidR="00827668" w:rsidRPr="00051BFE">
        <w:rPr>
          <w:bCs/>
          <w:iCs/>
        </w:rPr>
        <w:t xml:space="preserve">есчастных случаев </w:t>
      </w:r>
      <w:r w:rsidR="00827668" w:rsidRPr="00051BFE">
        <w:rPr>
          <w:rFonts w:eastAsia="Calibri"/>
          <w:bCs/>
          <w:iCs/>
          <w:lang w:eastAsia="en-US"/>
        </w:rPr>
        <w:t>со смертельным исходом</w:t>
      </w:r>
      <w:r w:rsidRPr="00051BFE">
        <w:rPr>
          <w:rFonts w:eastAsia="Calibri"/>
          <w:bCs/>
          <w:iCs/>
          <w:lang w:eastAsia="en-US"/>
        </w:rPr>
        <w:t xml:space="preserve"> (с 0 до </w:t>
      </w:r>
      <w:r w:rsidR="00496492" w:rsidRPr="00051BFE">
        <w:rPr>
          <w:rFonts w:eastAsia="Calibri"/>
          <w:bCs/>
          <w:iCs/>
          <w:lang w:eastAsia="en-US"/>
        </w:rPr>
        <w:t>2</w:t>
      </w:r>
      <w:r w:rsidRPr="00051BFE">
        <w:rPr>
          <w:rFonts w:eastAsia="Calibri"/>
          <w:bCs/>
          <w:iCs/>
          <w:lang w:eastAsia="en-US"/>
        </w:rPr>
        <w:t>)</w:t>
      </w:r>
      <w:r w:rsidR="006F469D" w:rsidRPr="00051BFE">
        <w:rPr>
          <w:rFonts w:eastAsia="Calibri"/>
          <w:bCs/>
          <w:iCs/>
          <w:lang w:eastAsia="en-US"/>
        </w:rPr>
        <w:t>.</w:t>
      </w:r>
    </w:p>
    <w:p w:rsidR="00B9525A" w:rsidRPr="00051BFE" w:rsidRDefault="00C21199" w:rsidP="00B9525A">
      <w:pPr>
        <w:ind w:firstLine="708"/>
        <w:jc w:val="both"/>
        <w:rPr>
          <w:rFonts w:eastAsia="Calibri"/>
          <w:bCs/>
          <w:iCs/>
          <w:lang w:eastAsia="en-US"/>
        </w:rPr>
      </w:pPr>
      <w:r w:rsidRPr="00051BFE">
        <w:rPr>
          <w:bCs/>
          <w:iCs/>
        </w:rPr>
        <w:t>Н</w:t>
      </w:r>
      <w:r w:rsidR="00752D02" w:rsidRPr="00051BFE">
        <w:rPr>
          <w:bCs/>
          <w:iCs/>
        </w:rPr>
        <w:t xml:space="preserve">есчастных случаев </w:t>
      </w:r>
      <w:r w:rsidR="00B60F6D" w:rsidRPr="00051BFE">
        <w:rPr>
          <w:rFonts w:eastAsia="Calibri"/>
          <w:bCs/>
          <w:iCs/>
          <w:lang w:val="be-BY" w:eastAsia="en-US"/>
        </w:rPr>
        <w:t>в состоянии алкогольного опьянения</w:t>
      </w:r>
      <w:r w:rsidR="00B9525A" w:rsidRPr="00051BFE">
        <w:rPr>
          <w:rFonts w:eastAsia="Calibri"/>
          <w:bCs/>
          <w:iCs/>
          <w:lang w:eastAsia="en-US"/>
        </w:rPr>
        <w:t xml:space="preserve"> </w:t>
      </w:r>
      <w:r w:rsidRPr="00051BFE">
        <w:rPr>
          <w:rFonts w:eastAsia="Calibri"/>
          <w:bCs/>
          <w:iCs/>
          <w:lang w:eastAsia="en-US"/>
        </w:rPr>
        <w:t>не зарегистрировано</w:t>
      </w:r>
      <w:r w:rsidR="00B9525A" w:rsidRPr="00051BFE">
        <w:rPr>
          <w:rFonts w:eastAsia="Calibri"/>
          <w:bCs/>
          <w:iCs/>
          <w:lang w:eastAsia="en-US"/>
        </w:rPr>
        <w:t>.</w:t>
      </w:r>
    </w:p>
    <w:p w:rsidR="00663822" w:rsidRPr="00051BFE" w:rsidRDefault="00663822" w:rsidP="00663822">
      <w:pPr>
        <w:ind w:firstLine="709"/>
        <w:jc w:val="both"/>
      </w:pPr>
      <w:r w:rsidRPr="00051BFE">
        <w:rPr>
          <w:lang w:val="be-BY"/>
        </w:rPr>
        <w:t>З</w:t>
      </w:r>
      <w:r w:rsidRPr="00051BFE">
        <w:t xml:space="preserve">а </w:t>
      </w:r>
      <w:r w:rsidR="00051BFE" w:rsidRPr="00051BFE">
        <w:rPr>
          <w:rFonts w:eastAsia="Calibri"/>
          <w:bCs/>
          <w:iCs/>
          <w:lang w:eastAsia="en-US"/>
        </w:rPr>
        <w:t xml:space="preserve">январь-март 2025 года </w:t>
      </w:r>
      <w:r w:rsidR="00051BFE" w:rsidRPr="00051BFE">
        <w:rPr>
          <w:rFonts w:eastAsia="Calibri"/>
          <w:bCs/>
          <w:iCs/>
          <w:lang w:val="be-BY" w:eastAsia="en-US"/>
        </w:rPr>
        <w:t>в сравнении с аналогичным периодом 2024 года</w:t>
      </w:r>
      <w:r w:rsidRPr="00051BFE">
        <w:t>:</w:t>
      </w:r>
    </w:p>
    <w:p w:rsidR="000C0D94" w:rsidRPr="005722D4" w:rsidRDefault="00226BC9" w:rsidP="000D1E3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 w:rsidRPr="005722D4">
        <w:rPr>
          <w:bCs/>
          <w:iCs/>
        </w:rPr>
        <w:lastRenderedPageBreak/>
        <w:t xml:space="preserve">общее </w:t>
      </w:r>
      <w:r w:rsidRPr="005722D4">
        <w:rPr>
          <w:lang w:val="be-BY"/>
        </w:rPr>
        <w:t xml:space="preserve">количество случаев травмирования </w:t>
      </w:r>
      <w:r w:rsidRPr="005722D4">
        <w:rPr>
          <w:bCs/>
          <w:iCs/>
        </w:rPr>
        <w:t>потерпевших,</w:t>
      </w:r>
      <w:r w:rsidRPr="005722D4">
        <w:rPr>
          <w:lang w:val="be-BY"/>
        </w:rPr>
        <w:t xml:space="preserve"> </w:t>
      </w:r>
      <w:r w:rsidRPr="005722D4">
        <w:rPr>
          <w:bCs/>
          <w:iCs/>
        </w:rPr>
        <w:t xml:space="preserve">получивших производственные </w:t>
      </w:r>
      <w:r w:rsidR="005722D4" w:rsidRPr="005722D4">
        <w:rPr>
          <w:bCs/>
          <w:iCs/>
        </w:rPr>
        <w:t>травмы в</w:t>
      </w:r>
      <w:r w:rsidRPr="005722D4">
        <w:rPr>
          <w:bCs/>
          <w:iCs/>
        </w:rPr>
        <w:t xml:space="preserve"> организациях </w:t>
      </w:r>
      <w:r w:rsidR="000D679D" w:rsidRPr="005722D4">
        <w:rPr>
          <w:b/>
          <w:bCs/>
          <w:i/>
          <w:iCs/>
        </w:rPr>
        <w:t>сельского хозяйства,</w:t>
      </w:r>
      <w:r w:rsidR="000D679D" w:rsidRPr="005722D4">
        <w:rPr>
          <w:bCs/>
          <w:iCs/>
        </w:rPr>
        <w:t> увеличил</w:t>
      </w:r>
      <w:r w:rsidR="001B7C0C">
        <w:rPr>
          <w:bCs/>
          <w:iCs/>
        </w:rPr>
        <w:t>и</w:t>
      </w:r>
      <w:r w:rsidR="00D93A44" w:rsidRPr="005722D4">
        <w:rPr>
          <w:bCs/>
          <w:iCs/>
        </w:rPr>
        <w:t xml:space="preserve">сь </w:t>
      </w:r>
      <w:r w:rsidR="001E51A0" w:rsidRPr="005722D4">
        <w:rPr>
          <w:bCs/>
          <w:iCs/>
        </w:rPr>
        <w:t xml:space="preserve">с </w:t>
      </w:r>
      <w:r w:rsidR="00833853" w:rsidRPr="005722D4">
        <w:rPr>
          <w:bCs/>
          <w:iCs/>
        </w:rPr>
        <w:t>3</w:t>
      </w:r>
      <w:r w:rsidR="002364C9" w:rsidRPr="005722D4">
        <w:rPr>
          <w:bCs/>
          <w:iCs/>
        </w:rPr>
        <w:t xml:space="preserve"> </w:t>
      </w:r>
      <w:r w:rsidR="001E51A0" w:rsidRPr="005722D4">
        <w:rPr>
          <w:bCs/>
          <w:iCs/>
        </w:rPr>
        <w:t xml:space="preserve">до </w:t>
      </w:r>
      <w:r w:rsidR="00833853" w:rsidRPr="005722D4">
        <w:rPr>
          <w:bCs/>
          <w:iCs/>
        </w:rPr>
        <w:t>6</w:t>
      </w:r>
      <w:r w:rsidR="00433755" w:rsidRPr="005722D4">
        <w:rPr>
          <w:bCs/>
          <w:iCs/>
        </w:rPr>
        <w:t xml:space="preserve"> </w:t>
      </w:r>
      <w:r w:rsidRPr="005722D4">
        <w:rPr>
          <w:bCs/>
          <w:iCs/>
        </w:rPr>
        <w:t>случаев</w:t>
      </w:r>
      <w:r w:rsidR="00D93A44" w:rsidRPr="005722D4">
        <w:rPr>
          <w:bCs/>
          <w:iCs/>
        </w:rPr>
        <w:t>,</w:t>
      </w:r>
      <w:r w:rsidR="005722D4">
        <w:rPr>
          <w:bCs/>
          <w:iCs/>
        </w:rPr>
        <w:t xml:space="preserve"> при этом</w:t>
      </w:r>
      <w:r w:rsidR="00833853" w:rsidRPr="005722D4">
        <w:rPr>
          <w:bCs/>
          <w:iCs/>
        </w:rPr>
        <w:t xml:space="preserve"> удельный вес </w:t>
      </w:r>
      <w:r w:rsidR="00833853" w:rsidRPr="005722D4">
        <w:rPr>
          <w:lang w:val="be-BY"/>
        </w:rPr>
        <w:t>потерпевших</w:t>
      </w:r>
      <w:r w:rsidR="00D93A44" w:rsidRPr="005722D4">
        <w:rPr>
          <w:lang w:val="be-BY"/>
        </w:rPr>
        <w:t xml:space="preserve"> </w:t>
      </w:r>
      <w:r w:rsidR="005722D4" w:rsidRPr="005722D4">
        <w:rPr>
          <w:lang w:val="be-BY"/>
        </w:rPr>
        <w:t>сократился (</w:t>
      </w:r>
      <w:r w:rsidR="00D93A44" w:rsidRPr="005722D4">
        <w:rPr>
          <w:bCs/>
          <w:iCs/>
        </w:rPr>
        <w:t>со 100 % до 54,5 %)</w:t>
      </w:r>
      <w:r w:rsidR="000D679D" w:rsidRPr="005722D4">
        <w:rPr>
          <w:bCs/>
          <w:iCs/>
        </w:rPr>
        <w:t>.</w:t>
      </w:r>
      <w:r w:rsidR="00A1136E" w:rsidRPr="005722D4">
        <w:rPr>
          <w:bCs/>
          <w:iCs/>
        </w:rPr>
        <w:t xml:space="preserve"> </w:t>
      </w:r>
    </w:p>
    <w:p w:rsidR="00427A8B" w:rsidRPr="002A3360" w:rsidRDefault="000E1407" w:rsidP="000C0D94">
      <w:pPr>
        <w:pStyle w:val="a5"/>
        <w:tabs>
          <w:tab w:val="left" w:pos="993"/>
        </w:tabs>
        <w:ind w:left="709"/>
        <w:jc w:val="both"/>
        <w:rPr>
          <w:bCs/>
          <w:iCs/>
        </w:rPr>
      </w:pPr>
      <w:r w:rsidRPr="002A3360">
        <w:rPr>
          <w:bCs/>
          <w:iCs/>
          <w:u w:val="single"/>
        </w:rPr>
        <w:t>О</w:t>
      </w:r>
      <w:r w:rsidR="00231CE6" w:rsidRPr="002A3360">
        <w:rPr>
          <w:bCs/>
          <w:iCs/>
          <w:u w:val="single"/>
        </w:rPr>
        <w:t>т</w:t>
      </w:r>
      <w:r w:rsidR="009C4796" w:rsidRPr="002A3360">
        <w:rPr>
          <w:bCs/>
          <w:iCs/>
          <w:u w:val="single"/>
        </w:rPr>
        <w:t>мечено увеличение</w:t>
      </w:r>
      <w:r w:rsidR="00427A8B" w:rsidRPr="002A3360">
        <w:rPr>
          <w:bCs/>
          <w:iCs/>
          <w:u w:val="single"/>
        </w:rPr>
        <w:t>:</w:t>
      </w:r>
      <w:r w:rsidR="00427A8B" w:rsidRPr="002A3360">
        <w:rPr>
          <w:bCs/>
          <w:iCs/>
        </w:rPr>
        <w:t xml:space="preserve"> </w:t>
      </w:r>
      <w:r w:rsidR="00D14732" w:rsidRPr="002A3360">
        <w:rPr>
          <w:bCs/>
          <w:iCs/>
        </w:rPr>
        <w:t xml:space="preserve"> </w:t>
      </w:r>
    </w:p>
    <w:p w:rsidR="00607133" w:rsidRPr="002A3360" w:rsidRDefault="00CB66E2" w:rsidP="000C0D94">
      <w:pPr>
        <w:pStyle w:val="a5"/>
        <w:tabs>
          <w:tab w:val="left" w:pos="993"/>
        </w:tabs>
        <w:ind w:left="709"/>
        <w:jc w:val="both"/>
        <w:rPr>
          <w:rFonts w:eastAsia="Calibri"/>
          <w:bCs/>
          <w:iCs/>
          <w:lang w:eastAsia="en-US"/>
        </w:rPr>
      </w:pPr>
      <w:r w:rsidRPr="002A3360">
        <w:rPr>
          <w:bCs/>
          <w:iCs/>
        </w:rPr>
        <w:t>количества несчастных</w:t>
      </w:r>
      <w:r w:rsidRPr="002A3360">
        <w:rPr>
          <w:bCs/>
          <w:iCs/>
          <w:lang w:val="be-BY"/>
        </w:rPr>
        <w:t xml:space="preserve"> случаев</w:t>
      </w:r>
      <w:r w:rsidRPr="002A3360">
        <w:rPr>
          <w:rFonts w:eastAsia="Calibri"/>
          <w:bCs/>
          <w:iCs/>
          <w:lang w:eastAsia="en-US"/>
        </w:rPr>
        <w:t xml:space="preserve"> со смертельным исходом</w:t>
      </w:r>
      <w:r w:rsidR="00607133" w:rsidRPr="002A3360">
        <w:rPr>
          <w:rFonts w:eastAsia="Calibri"/>
          <w:bCs/>
          <w:iCs/>
          <w:lang w:eastAsia="en-US"/>
        </w:rPr>
        <w:t xml:space="preserve"> (с 0 до 1);</w:t>
      </w:r>
    </w:p>
    <w:p w:rsidR="00CB66E2" w:rsidRPr="002A3360" w:rsidRDefault="00607133" w:rsidP="000C0D94">
      <w:pPr>
        <w:pStyle w:val="a5"/>
        <w:tabs>
          <w:tab w:val="left" w:pos="993"/>
        </w:tabs>
        <w:ind w:left="709"/>
        <w:jc w:val="both"/>
        <w:rPr>
          <w:bCs/>
          <w:iCs/>
        </w:rPr>
      </w:pPr>
      <w:r w:rsidRPr="002A3360">
        <w:rPr>
          <w:rFonts w:eastAsia="Calibri"/>
          <w:bCs/>
          <w:iCs/>
          <w:lang w:val="be-BY" w:eastAsia="en-US"/>
        </w:rPr>
        <w:t xml:space="preserve">несчастных случаев, </w:t>
      </w:r>
      <w:r w:rsidRPr="002A3360">
        <w:rPr>
          <w:rFonts w:eastAsia="Calibri"/>
          <w:bCs/>
          <w:iCs/>
          <w:lang w:eastAsia="en-US"/>
        </w:rPr>
        <w:t>относящихся к тяжелым производственным травмам (с 0 случаев до 2).</w:t>
      </w:r>
    </w:p>
    <w:p w:rsidR="00CB66E2" w:rsidRPr="002A3360" w:rsidRDefault="00CB66E2" w:rsidP="00D14732">
      <w:pPr>
        <w:ind w:firstLine="709"/>
        <w:jc w:val="both"/>
        <w:rPr>
          <w:bCs/>
          <w:iCs/>
          <w:u w:val="single"/>
        </w:rPr>
      </w:pPr>
      <w:r w:rsidRPr="002A3360">
        <w:rPr>
          <w:bCs/>
          <w:iCs/>
        </w:rPr>
        <w:t xml:space="preserve">Количество несчастных случаев, не относящихся </w:t>
      </w:r>
      <w:r w:rsidRPr="002A3360">
        <w:rPr>
          <w:bCs/>
          <w:iCs/>
        </w:rPr>
        <w:br/>
        <w:t>к тяжелым производственным травмам осталось на прежнем уровне (3 случая).</w:t>
      </w:r>
    </w:p>
    <w:p w:rsidR="00FD06CB" w:rsidRPr="002A3360" w:rsidRDefault="002A3360" w:rsidP="00E36191">
      <w:pPr>
        <w:ind w:firstLine="709"/>
        <w:jc w:val="both"/>
        <w:rPr>
          <w:bCs/>
          <w:iCs/>
        </w:rPr>
      </w:pPr>
      <w:r w:rsidRPr="002A3360">
        <w:rPr>
          <w:bCs/>
          <w:iCs/>
        </w:rPr>
        <w:t>Несчастных случаев</w:t>
      </w:r>
      <w:r w:rsidRPr="002A3360">
        <w:rPr>
          <w:bCs/>
          <w:iCs/>
          <w:lang w:val="be-BY"/>
        </w:rPr>
        <w:t xml:space="preserve"> в состоянии алкогольного опьянения не зарегистрировано</w:t>
      </w:r>
      <w:r w:rsidR="007E6D05" w:rsidRPr="002A3360">
        <w:rPr>
          <w:rFonts w:eastAsia="Calibri"/>
          <w:bCs/>
          <w:iCs/>
          <w:lang w:val="be-BY" w:eastAsia="en-US"/>
        </w:rPr>
        <w:t>.</w:t>
      </w:r>
    </w:p>
    <w:p w:rsidR="002C2497" w:rsidRPr="00E36191" w:rsidRDefault="009748D6" w:rsidP="00E3619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 w:rsidRPr="00E36191">
        <w:rPr>
          <w:bCs/>
          <w:iCs/>
        </w:rPr>
        <w:t xml:space="preserve">общее </w:t>
      </w:r>
      <w:r w:rsidRPr="00E36191">
        <w:rPr>
          <w:lang w:val="be-BY"/>
        </w:rPr>
        <w:t xml:space="preserve">количество случаев травмирования и </w:t>
      </w:r>
      <w:r w:rsidRPr="00E36191">
        <w:rPr>
          <w:bCs/>
          <w:iCs/>
        </w:rPr>
        <w:t>удельный вес потерпевших,</w:t>
      </w:r>
      <w:r w:rsidRPr="00E36191">
        <w:rPr>
          <w:lang w:val="be-BY"/>
        </w:rPr>
        <w:t xml:space="preserve"> </w:t>
      </w:r>
      <w:r w:rsidRPr="00E36191">
        <w:rPr>
          <w:bCs/>
          <w:iCs/>
        </w:rPr>
        <w:t xml:space="preserve">получивших производственные травмы </w:t>
      </w:r>
      <w:r w:rsidR="00DF1875" w:rsidRPr="00E36191">
        <w:rPr>
          <w:bCs/>
          <w:iCs/>
        </w:rPr>
        <w:t xml:space="preserve">в </w:t>
      </w:r>
      <w:r w:rsidR="00DF1875" w:rsidRPr="00E36191">
        <w:rPr>
          <w:b/>
          <w:bCs/>
          <w:i/>
          <w:iCs/>
        </w:rPr>
        <w:t xml:space="preserve">организациях </w:t>
      </w:r>
      <w:r w:rsidR="00245CC3" w:rsidRPr="00E36191">
        <w:rPr>
          <w:b/>
          <w:bCs/>
          <w:i/>
          <w:iCs/>
        </w:rPr>
        <w:t>промышленности</w:t>
      </w:r>
      <w:r w:rsidR="00245CC3" w:rsidRPr="00E36191">
        <w:rPr>
          <w:bCs/>
          <w:iCs/>
        </w:rPr>
        <w:t xml:space="preserve"> </w:t>
      </w:r>
      <w:r w:rsidR="00923D0E" w:rsidRPr="00E36191">
        <w:rPr>
          <w:bCs/>
          <w:iCs/>
        </w:rPr>
        <w:t>увеличил</w:t>
      </w:r>
      <w:r w:rsidR="001B7C0C">
        <w:rPr>
          <w:bCs/>
          <w:iCs/>
        </w:rPr>
        <w:t>и</w:t>
      </w:r>
      <w:r w:rsidR="00923D0E" w:rsidRPr="00E36191">
        <w:rPr>
          <w:bCs/>
          <w:iCs/>
        </w:rPr>
        <w:t>сь</w:t>
      </w:r>
      <w:r w:rsidR="00245CC3" w:rsidRPr="00E36191">
        <w:rPr>
          <w:bCs/>
          <w:iCs/>
        </w:rPr>
        <w:t xml:space="preserve"> </w:t>
      </w:r>
      <w:r w:rsidR="00245CC3" w:rsidRPr="00E36191">
        <w:rPr>
          <w:lang w:val="be-BY"/>
        </w:rPr>
        <w:t xml:space="preserve">с </w:t>
      </w:r>
      <w:r w:rsidR="00923D0E" w:rsidRPr="00E36191">
        <w:rPr>
          <w:bCs/>
          <w:iCs/>
        </w:rPr>
        <w:t>0</w:t>
      </w:r>
      <w:r w:rsidR="00245CC3" w:rsidRPr="00E36191">
        <w:rPr>
          <w:bCs/>
          <w:iCs/>
        </w:rPr>
        <w:t xml:space="preserve"> случа</w:t>
      </w:r>
      <w:r w:rsidR="00FD0AA4" w:rsidRPr="00E36191">
        <w:rPr>
          <w:bCs/>
          <w:iCs/>
        </w:rPr>
        <w:t>ев</w:t>
      </w:r>
      <w:r w:rsidR="00245CC3" w:rsidRPr="00E36191">
        <w:rPr>
          <w:bCs/>
          <w:iCs/>
        </w:rPr>
        <w:t xml:space="preserve"> (</w:t>
      </w:r>
      <w:r w:rsidR="00923D0E" w:rsidRPr="00E36191">
        <w:rPr>
          <w:bCs/>
          <w:iCs/>
        </w:rPr>
        <w:t>0</w:t>
      </w:r>
      <w:r w:rsidR="00A07E68" w:rsidRPr="00E36191">
        <w:rPr>
          <w:bCs/>
          <w:iCs/>
        </w:rPr>
        <w:t> </w:t>
      </w:r>
      <w:r w:rsidR="00245CC3" w:rsidRPr="00E36191">
        <w:rPr>
          <w:bCs/>
          <w:iCs/>
        </w:rPr>
        <w:t xml:space="preserve">%) </w:t>
      </w:r>
      <w:r w:rsidR="00A07E68" w:rsidRPr="00E36191">
        <w:rPr>
          <w:bCs/>
          <w:iCs/>
        </w:rPr>
        <w:t>до</w:t>
      </w:r>
      <w:r w:rsidR="00923D0E" w:rsidRPr="00E36191">
        <w:rPr>
          <w:bCs/>
          <w:iCs/>
        </w:rPr>
        <w:t xml:space="preserve"> 3</w:t>
      </w:r>
      <w:r w:rsidR="00A07E68" w:rsidRPr="00E36191">
        <w:rPr>
          <w:bCs/>
          <w:iCs/>
        </w:rPr>
        <w:t xml:space="preserve"> (</w:t>
      </w:r>
      <w:r w:rsidR="00923D0E" w:rsidRPr="00E36191">
        <w:rPr>
          <w:bCs/>
          <w:iCs/>
        </w:rPr>
        <w:t>27,3</w:t>
      </w:r>
      <w:r w:rsidR="00A07E68" w:rsidRPr="00E36191">
        <w:rPr>
          <w:bCs/>
          <w:iCs/>
        </w:rPr>
        <w:t> </w:t>
      </w:r>
      <w:r w:rsidR="000D4BB4" w:rsidRPr="00E36191">
        <w:rPr>
          <w:bCs/>
          <w:iCs/>
        </w:rPr>
        <w:t>%)</w:t>
      </w:r>
      <w:r w:rsidR="002C2497" w:rsidRPr="00E36191">
        <w:rPr>
          <w:bCs/>
          <w:iCs/>
        </w:rPr>
        <w:t xml:space="preserve">, из которых, </w:t>
      </w:r>
    </w:p>
    <w:p w:rsidR="002C2497" w:rsidRPr="00E36191" w:rsidRDefault="002C2497" w:rsidP="00E36191">
      <w:pPr>
        <w:ind w:firstLine="709"/>
        <w:jc w:val="both"/>
        <w:rPr>
          <w:bCs/>
          <w:iCs/>
          <w:u w:val="single"/>
        </w:rPr>
      </w:pPr>
      <w:r w:rsidRPr="00E36191">
        <w:rPr>
          <w:bCs/>
          <w:iCs/>
          <w:u w:val="single"/>
        </w:rPr>
        <w:t xml:space="preserve">отмечено </w:t>
      </w:r>
      <w:r w:rsidR="000D4BB4" w:rsidRPr="00E36191">
        <w:rPr>
          <w:bCs/>
          <w:iCs/>
          <w:u w:val="single"/>
        </w:rPr>
        <w:t>увеличение</w:t>
      </w:r>
      <w:r w:rsidRPr="00E36191">
        <w:rPr>
          <w:bCs/>
          <w:iCs/>
          <w:u w:val="single"/>
        </w:rPr>
        <w:t>:</w:t>
      </w:r>
    </w:p>
    <w:p w:rsidR="0037237F" w:rsidRPr="0037237F" w:rsidRDefault="0037237F" w:rsidP="00534C07">
      <w:pPr>
        <w:ind w:firstLine="567"/>
        <w:jc w:val="both"/>
        <w:rPr>
          <w:bCs/>
          <w:iCs/>
        </w:rPr>
      </w:pPr>
      <w:r w:rsidRPr="00E36191">
        <w:rPr>
          <w:bCs/>
          <w:iCs/>
        </w:rPr>
        <w:t xml:space="preserve">количества несчастных </w:t>
      </w:r>
      <w:r w:rsidRPr="0037237F">
        <w:rPr>
          <w:bCs/>
          <w:iCs/>
        </w:rPr>
        <w:t xml:space="preserve">случаев </w:t>
      </w:r>
      <w:r w:rsidRPr="0037237F">
        <w:rPr>
          <w:rFonts w:eastAsia="Calibri"/>
          <w:bCs/>
          <w:iCs/>
          <w:lang w:eastAsia="en-US"/>
        </w:rPr>
        <w:t>со смертельным исходом</w:t>
      </w:r>
      <w:r w:rsidRPr="0037237F">
        <w:rPr>
          <w:bCs/>
          <w:iCs/>
        </w:rPr>
        <w:t xml:space="preserve"> (с 0 случаев до 1);</w:t>
      </w:r>
    </w:p>
    <w:p w:rsidR="00534C07" w:rsidRPr="0037237F" w:rsidRDefault="00534C07" w:rsidP="00534C07">
      <w:pPr>
        <w:ind w:firstLine="567"/>
        <w:jc w:val="both"/>
        <w:rPr>
          <w:bCs/>
          <w:iCs/>
          <w:u w:val="single"/>
        </w:rPr>
      </w:pPr>
      <w:r w:rsidRPr="0037237F">
        <w:rPr>
          <w:bCs/>
          <w:iCs/>
        </w:rPr>
        <w:t xml:space="preserve">количества несчастных случаев с тяжелым исходом </w:t>
      </w:r>
      <w:r w:rsidR="0037237F" w:rsidRPr="0037237F">
        <w:rPr>
          <w:bCs/>
          <w:iCs/>
        </w:rPr>
        <w:t>(</w:t>
      </w:r>
      <w:r w:rsidRPr="0037237F">
        <w:rPr>
          <w:bCs/>
          <w:iCs/>
        </w:rPr>
        <w:t xml:space="preserve">с </w:t>
      </w:r>
      <w:r w:rsidR="000D4BB4" w:rsidRPr="0037237F">
        <w:rPr>
          <w:bCs/>
          <w:iCs/>
        </w:rPr>
        <w:t>0</w:t>
      </w:r>
      <w:r w:rsidRPr="0037237F">
        <w:rPr>
          <w:bCs/>
          <w:iCs/>
        </w:rPr>
        <w:t xml:space="preserve"> случаев до </w:t>
      </w:r>
      <w:r w:rsidR="000D4BB4" w:rsidRPr="0037237F">
        <w:rPr>
          <w:bCs/>
          <w:iCs/>
        </w:rPr>
        <w:t>1</w:t>
      </w:r>
      <w:r w:rsidR="0037237F" w:rsidRPr="0037237F">
        <w:rPr>
          <w:bCs/>
          <w:iCs/>
        </w:rPr>
        <w:t>)</w:t>
      </w:r>
      <w:r w:rsidRPr="0037237F">
        <w:rPr>
          <w:bCs/>
          <w:iCs/>
        </w:rPr>
        <w:t xml:space="preserve"> </w:t>
      </w:r>
    </w:p>
    <w:p w:rsidR="002C2497" w:rsidRPr="00E36191" w:rsidRDefault="002C2497" w:rsidP="002C2497">
      <w:pPr>
        <w:ind w:firstLine="567"/>
        <w:jc w:val="both"/>
        <w:rPr>
          <w:rFonts w:eastAsia="Calibri"/>
          <w:bCs/>
          <w:iCs/>
          <w:lang w:val="be-BY" w:eastAsia="en-US"/>
        </w:rPr>
      </w:pPr>
      <w:r w:rsidRPr="0037237F">
        <w:rPr>
          <w:bCs/>
          <w:iCs/>
        </w:rPr>
        <w:t xml:space="preserve">количества несчастных случаев, не относящихся к тяжелым </w:t>
      </w:r>
      <w:r w:rsidRPr="00E36191">
        <w:rPr>
          <w:bCs/>
          <w:iCs/>
        </w:rPr>
        <w:t xml:space="preserve">производственным травмам (с </w:t>
      </w:r>
      <w:r w:rsidR="0037237F" w:rsidRPr="00E36191">
        <w:rPr>
          <w:bCs/>
          <w:iCs/>
        </w:rPr>
        <w:t>0</w:t>
      </w:r>
      <w:r w:rsidR="005A30DD" w:rsidRPr="00E36191">
        <w:rPr>
          <w:bCs/>
          <w:iCs/>
        </w:rPr>
        <w:t xml:space="preserve"> случаев</w:t>
      </w:r>
      <w:r w:rsidRPr="00E36191">
        <w:rPr>
          <w:bCs/>
          <w:iCs/>
        </w:rPr>
        <w:t xml:space="preserve"> до </w:t>
      </w:r>
      <w:r w:rsidR="001E4895" w:rsidRPr="00E36191">
        <w:rPr>
          <w:bCs/>
          <w:iCs/>
        </w:rPr>
        <w:t>1</w:t>
      </w:r>
      <w:r w:rsidRPr="00E36191">
        <w:rPr>
          <w:bCs/>
          <w:iCs/>
        </w:rPr>
        <w:t xml:space="preserve">). </w:t>
      </w:r>
    </w:p>
    <w:p w:rsidR="00FE3C31" w:rsidRPr="001B7C0C" w:rsidRDefault="00FE3C31" w:rsidP="00FE3C31">
      <w:pPr>
        <w:ind w:firstLine="708"/>
        <w:jc w:val="both"/>
        <w:rPr>
          <w:bCs/>
          <w:iCs/>
          <w:lang w:val="be-BY"/>
        </w:rPr>
      </w:pPr>
      <w:r w:rsidRPr="003629B2">
        <w:rPr>
          <w:bCs/>
          <w:iCs/>
        </w:rPr>
        <w:t>Несчастных случаев</w:t>
      </w:r>
      <w:r w:rsidR="00E36191" w:rsidRPr="003629B2">
        <w:rPr>
          <w:rFonts w:eastAsia="Calibri"/>
          <w:bCs/>
          <w:iCs/>
          <w:lang w:eastAsia="en-US"/>
        </w:rPr>
        <w:t xml:space="preserve"> </w:t>
      </w:r>
      <w:r w:rsidRPr="003629B2">
        <w:rPr>
          <w:bCs/>
          <w:iCs/>
          <w:lang w:val="be-BY"/>
        </w:rPr>
        <w:t xml:space="preserve">в состоянии алкогольного опьянения не </w:t>
      </w:r>
      <w:r w:rsidRPr="001B7C0C">
        <w:rPr>
          <w:bCs/>
          <w:iCs/>
          <w:lang w:val="be-BY"/>
        </w:rPr>
        <w:t>зарегистрировано.</w:t>
      </w:r>
    </w:p>
    <w:p w:rsidR="00DE3D7A" w:rsidRPr="001B7C0C" w:rsidRDefault="00DE3D7A" w:rsidP="00DE3D7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 w:rsidRPr="001B7C0C">
        <w:rPr>
          <w:bCs/>
          <w:iCs/>
        </w:rPr>
        <w:t xml:space="preserve">общее </w:t>
      </w:r>
      <w:r w:rsidRPr="001B7C0C">
        <w:rPr>
          <w:lang w:val="be-BY"/>
        </w:rPr>
        <w:t xml:space="preserve">количество случаев травмирования и </w:t>
      </w:r>
      <w:r w:rsidRPr="001B7C0C">
        <w:rPr>
          <w:bCs/>
          <w:iCs/>
        </w:rPr>
        <w:t>удельный вес потерпевших,</w:t>
      </w:r>
      <w:r w:rsidRPr="001B7C0C">
        <w:rPr>
          <w:lang w:val="be-BY"/>
        </w:rPr>
        <w:t xml:space="preserve"> </w:t>
      </w:r>
      <w:r w:rsidRPr="001B7C0C">
        <w:rPr>
          <w:bCs/>
          <w:iCs/>
        </w:rPr>
        <w:t xml:space="preserve">получивших производственные травмы в организациях, осуществляющих </w:t>
      </w:r>
      <w:r w:rsidRPr="001B7C0C">
        <w:rPr>
          <w:b/>
          <w:bCs/>
          <w:i/>
          <w:iCs/>
        </w:rPr>
        <w:t>прочие виды деятельности</w:t>
      </w:r>
      <w:r w:rsidRPr="001B7C0C">
        <w:rPr>
          <w:bCs/>
          <w:iCs/>
        </w:rPr>
        <w:t xml:space="preserve"> увеличилось с </w:t>
      </w:r>
      <w:r w:rsidR="00C50DCD" w:rsidRPr="001B7C0C">
        <w:rPr>
          <w:bCs/>
          <w:iCs/>
        </w:rPr>
        <w:t>0</w:t>
      </w:r>
      <w:r w:rsidRPr="001B7C0C">
        <w:rPr>
          <w:bCs/>
          <w:iCs/>
        </w:rPr>
        <w:t xml:space="preserve"> случаев (</w:t>
      </w:r>
      <w:r w:rsidR="00C50DCD" w:rsidRPr="001B7C0C">
        <w:rPr>
          <w:bCs/>
          <w:iCs/>
        </w:rPr>
        <w:t>0</w:t>
      </w:r>
      <w:r w:rsidRPr="001B7C0C">
        <w:rPr>
          <w:bCs/>
          <w:iCs/>
        </w:rPr>
        <w:t xml:space="preserve"> %) до </w:t>
      </w:r>
      <w:r w:rsidR="00C50DCD" w:rsidRPr="001B7C0C">
        <w:rPr>
          <w:bCs/>
          <w:iCs/>
        </w:rPr>
        <w:t>1</w:t>
      </w:r>
      <w:r w:rsidRPr="001B7C0C">
        <w:rPr>
          <w:bCs/>
          <w:iCs/>
        </w:rPr>
        <w:t xml:space="preserve"> (</w:t>
      </w:r>
      <w:r w:rsidR="00C50DCD" w:rsidRPr="001B7C0C">
        <w:rPr>
          <w:bCs/>
          <w:iCs/>
        </w:rPr>
        <w:t>9,1</w:t>
      </w:r>
      <w:r w:rsidRPr="001B7C0C">
        <w:rPr>
          <w:bCs/>
          <w:iCs/>
        </w:rPr>
        <w:t xml:space="preserve"> %). </w:t>
      </w:r>
    </w:p>
    <w:p w:rsidR="00C50DCD" w:rsidRPr="001A78CC" w:rsidRDefault="00C50DCD" w:rsidP="001A78CC">
      <w:pPr>
        <w:ind w:firstLine="708"/>
        <w:jc w:val="both"/>
        <w:rPr>
          <w:bCs/>
          <w:iCs/>
          <w:u w:val="single"/>
        </w:rPr>
      </w:pPr>
      <w:r w:rsidRPr="001B7C0C">
        <w:rPr>
          <w:bCs/>
          <w:iCs/>
          <w:u w:val="single"/>
        </w:rPr>
        <w:t>отмечено увеличение</w:t>
      </w:r>
      <w:r w:rsidR="001A78CC">
        <w:rPr>
          <w:bCs/>
          <w:iCs/>
          <w:u w:val="single"/>
        </w:rPr>
        <w:t xml:space="preserve"> </w:t>
      </w:r>
      <w:r w:rsidRPr="001B7C0C">
        <w:rPr>
          <w:bCs/>
          <w:iCs/>
        </w:rPr>
        <w:t xml:space="preserve">количества несчастных случаев, не относящихся к тяжелым производственным травмам (с 0 случаев до 1). </w:t>
      </w:r>
    </w:p>
    <w:p w:rsidR="001B7C0C" w:rsidRDefault="00C50DCD" w:rsidP="001B7C0C">
      <w:pPr>
        <w:ind w:firstLine="708"/>
        <w:jc w:val="both"/>
        <w:rPr>
          <w:bCs/>
          <w:iCs/>
          <w:lang w:val="be-BY"/>
        </w:rPr>
      </w:pPr>
      <w:r w:rsidRPr="001B7C0C">
        <w:rPr>
          <w:bCs/>
          <w:iCs/>
        </w:rPr>
        <w:t xml:space="preserve">Несчастных случаев </w:t>
      </w:r>
      <w:r w:rsidRPr="001B7C0C">
        <w:rPr>
          <w:rFonts w:eastAsia="Calibri"/>
          <w:bCs/>
          <w:iCs/>
          <w:lang w:eastAsia="en-US"/>
        </w:rPr>
        <w:t xml:space="preserve">со смертельным исходом, </w:t>
      </w:r>
      <w:r w:rsidRPr="001B7C0C">
        <w:rPr>
          <w:bCs/>
          <w:iCs/>
        </w:rPr>
        <w:t>с тяжелым исходом</w:t>
      </w:r>
      <w:r w:rsidRPr="001B7C0C">
        <w:rPr>
          <w:rFonts w:eastAsia="Calibri"/>
          <w:bCs/>
          <w:iCs/>
          <w:lang w:eastAsia="en-US"/>
        </w:rPr>
        <w:t xml:space="preserve"> </w:t>
      </w:r>
      <w:r w:rsidR="001B7C0C" w:rsidRPr="001B7C0C">
        <w:rPr>
          <w:rFonts w:eastAsia="Calibri"/>
          <w:bCs/>
          <w:iCs/>
          <w:lang w:eastAsia="en-US"/>
        </w:rPr>
        <w:t xml:space="preserve">и </w:t>
      </w:r>
      <w:r w:rsidR="001B7C0C" w:rsidRPr="001B7C0C">
        <w:rPr>
          <w:bCs/>
          <w:iCs/>
          <w:lang w:val="be-BY"/>
        </w:rPr>
        <w:t>в состоянии алкогольного опьянения не зарегистрировано.</w:t>
      </w:r>
    </w:p>
    <w:p w:rsidR="001A78CC" w:rsidRPr="001B7C0C" w:rsidRDefault="001A78CC" w:rsidP="001A78CC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 w:rsidRPr="001B7C0C">
        <w:rPr>
          <w:bCs/>
          <w:iCs/>
        </w:rPr>
        <w:t xml:space="preserve">общее </w:t>
      </w:r>
      <w:r w:rsidRPr="001B7C0C">
        <w:rPr>
          <w:lang w:val="be-BY"/>
        </w:rPr>
        <w:t xml:space="preserve">количество случаев травмирования и </w:t>
      </w:r>
      <w:r w:rsidRPr="001B7C0C">
        <w:rPr>
          <w:bCs/>
          <w:iCs/>
        </w:rPr>
        <w:t>удельный вес потерпевших,</w:t>
      </w:r>
      <w:r w:rsidRPr="001B7C0C">
        <w:rPr>
          <w:lang w:val="be-BY"/>
        </w:rPr>
        <w:t xml:space="preserve"> </w:t>
      </w:r>
      <w:r w:rsidRPr="001B7C0C">
        <w:rPr>
          <w:bCs/>
          <w:iCs/>
        </w:rPr>
        <w:t xml:space="preserve">получивших производственные травмы в </w:t>
      </w:r>
      <w:r w:rsidR="00BE5453" w:rsidRPr="00BE5453">
        <w:rPr>
          <w:b/>
          <w:bCs/>
          <w:i/>
          <w:iCs/>
        </w:rPr>
        <w:t>организациях</w:t>
      </w:r>
      <w:r w:rsidRPr="00BE5453">
        <w:rPr>
          <w:b/>
          <w:bCs/>
          <w:i/>
          <w:iCs/>
        </w:rPr>
        <w:t xml:space="preserve"> </w:t>
      </w:r>
      <w:r w:rsidR="002532A2">
        <w:rPr>
          <w:b/>
          <w:bCs/>
          <w:i/>
          <w:iCs/>
        </w:rPr>
        <w:t xml:space="preserve">оптовой и розничной </w:t>
      </w:r>
      <w:r w:rsidR="004032FD" w:rsidRPr="00BE5453">
        <w:rPr>
          <w:b/>
          <w:bCs/>
          <w:i/>
          <w:iCs/>
        </w:rPr>
        <w:t>торговли</w:t>
      </w:r>
      <w:r w:rsidRPr="001B7C0C">
        <w:rPr>
          <w:bCs/>
          <w:iCs/>
        </w:rPr>
        <w:t xml:space="preserve"> увеличил</w:t>
      </w:r>
      <w:r w:rsidR="009969E8">
        <w:rPr>
          <w:bCs/>
          <w:iCs/>
        </w:rPr>
        <w:t>и</w:t>
      </w:r>
      <w:r w:rsidRPr="001B7C0C">
        <w:rPr>
          <w:bCs/>
          <w:iCs/>
        </w:rPr>
        <w:t xml:space="preserve">сь с 0 случаев (0 %) до 1 (9,1 %). </w:t>
      </w:r>
    </w:p>
    <w:p w:rsidR="001A78CC" w:rsidRPr="001B7C0C" w:rsidRDefault="001A78CC" w:rsidP="001A78CC">
      <w:pPr>
        <w:ind w:firstLine="708"/>
        <w:jc w:val="both"/>
        <w:rPr>
          <w:bCs/>
          <w:iCs/>
          <w:u w:val="single"/>
        </w:rPr>
      </w:pPr>
      <w:r w:rsidRPr="001B7C0C">
        <w:rPr>
          <w:bCs/>
          <w:iCs/>
          <w:u w:val="single"/>
        </w:rPr>
        <w:t>отмечено увеличение:</w:t>
      </w:r>
    </w:p>
    <w:p w:rsidR="001A78CC" w:rsidRPr="001B7C0C" w:rsidRDefault="001A78CC" w:rsidP="001A78CC">
      <w:pPr>
        <w:ind w:firstLine="567"/>
        <w:jc w:val="both"/>
        <w:rPr>
          <w:rFonts w:eastAsia="Calibri"/>
          <w:bCs/>
          <w:iCs/>
          <w:lang w:val="be-BY" w:eastAsia="en-US"/>
        </w:rPr>
      </w:pPr>
      <w:r w:rsidRPr="001B7C0C">
        <w:rPr>
          <w:bCs/>
          <w:iCs/>
        </w:rPr>
        <w:t xml:space="preserve">количества несчастных случаев, не относящихся к тяжелым производственным травмам (с 0 случаев до 1). </w:t>
      </w:r>
    </w:p>
    <w:p w:rsidR="009969E8" w:rsidRDefault="009969E8" w:rsidP="009969E8">
      <w:pPr>
        <w:ind w:firstLine="708"/>
        <w:jc w:val="both"/>
        <w:rPr>
          <w:bCs/>
          <w:iCs/>
          <w:lang w:val="be-BY"/>
        </w:rPr>
      </w:pPr>
      <w:r w:rsidRPr="001B7C0C">
        <w:rPr>
          <w:bCs/>
          <w:iCs/>
        </w:rPr>
        <w:t xml:space="preserve">Несчастных случаев </w:t>
      </w:r>
      <w:r w:rsidRPr="001B7C0C">
        <w:rPr>
          <w:rFonts w:eastAsia="Calibri"/>
          <w:bCs/>
          <w:iCs/>
          <w:lang w:eastAsia="en-US"/>
        </w:rPr>
        <w:t xml:space="preserve">со смертельным исходом, </w:t>
      </w:r>
      <w:r w:rsidRPr="001B7C0C">
        <w:rPr>
          <w:bCs/>
          <w:iCs/>
        </w:rPr>
        <w:t>с тяжелым исходом</w:t>
      </w:r>
      <w:r w:rsidRPr="001B7C0C">
        <w:rPr>
          <w:rFonts w:eastAsia="Calibri"/>
          <w:bCs/>
          <w:iCs/>
          <w:lang w:eastAsia="en-US"/>
        </w:rPr>
        <w:t xml:space="preserve"> и </w:t>
      </w:r>
      <w:r w:rsidRPr="001B7C0C">
        <w:rPr>
          <w:bCs/>
          <w:iCs/>
          <w:lang w:val="be-BY"/>
        </w:rPr>
        <w:t>в состоянии алкогольного опьянения не зарегистрировано.</w:t>
      </w:r>
    </w:p>
    <w:p w:rsidR="00DE3D7A" w:rsidRPr="00E36191" w:rsidRDefault="00DE3D7A" w:rsidP="00DE3D7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  <w:lang w:val="be-BY"/>
        </w:rPr>
      </w:pPr>
      <w:r w:rsidRPr="00D32402">
        <w:rPr>
          <w:bCs/>
          <w:iCs/>
        </w:rPr>
        <w:t xml:space="preserve">несчастных случаев в </w:t>
      </w:r>
      <w:r w:rsidRPr="00D32402">
        <w:rPr>
          <w:b/>
          <w:bCs/>
          <w:i/>
          <w:iCs/>
        </w:rPr>
        <w:t>строительных организациях</w:t>
      </w:r>
      <w:r w:rsidRPr="00D32402">
        <w:rPr>
          <w:bCs/>
          <w:iCs/>
        </w:rPr>
        <w:t> </w:t>
      </w:r>
      <w:r>
        <w:rPr>
          <w:bCs/>
          <w:iCs/>
          <w:lang w:val="be-BY"/>
        </w:rPr>
        <w:t xml:space="preserve">не </w:t>
      </w:r>
      <w:r w:rsidRPr="00D32402">
        <w:rPr>
          <w:bCs/>
          <w:iCs/>
          <w:lang w:val="be-BY"/>
        </w:rPr>
        <w:t>зарегистрировано.</w:t>
      </w:r>
    </w:p>
    <w:p w:rsidR="003629B2" w:rsidRPr="00845B46" w:rsidRDefault="003629B2" w:rsidP="003629B2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  <w:lang w:val="be-BY"/>
        </w:rPr>
      </w:pPr>
      <w:r w:rsidRPr="003629B2">
        <w:rPr>
          <w:bCs/>
          <w:iCs/>
        </w:rPr>
        <w:t>несчастных случаев в</w:t>
      </w:r>
      <w:r w:rsidR="006730BA" w:rsidRPr="003629B2">
        <w:rPr>
          <w:bCs/>
          <w:iCs/>
        </w:rPr>
        <w:t xml:space="preserve"> </w:t>
      </w:r>
      <w:r w:rsidR="006730BA" w:rsidRPr="003629B2">
        <w:rPr>
          <w:b/>
          <w:bCs/>
          <w:i/>
          <w:iCs/>
        </w:rPr>
        <w:t>организациях</w:t>
      </w:r>
      <w:r w:rsidR="001238E2" w:rsidRPr="003629B2">
        <w:rPr>
          <w:bCs/>
          <w:iCs/>
        </w:rPr>
        <w:t xml:space="preserve">, осуществляющих </w:t>
      </w:r>
      <w:r w:rsidR="001238E2" w:rsidRPr="003629B2">
        <w:rPr>
          <w:b/>
          <w:bCs/>
          <w:i/>
          <w:iCs/>
        </w:rPr>
        <w:t>деятельность по</w:t>
      </w:r>
      <w:r w:rsidR="001238E2" w:rsidRPr="00845B46">
        <w:rPr>
          <w:bCs/>
          <w:iCs/>
        </w:rPr>
        <w:t xml:space="preserve"> снабжению электроэнергией, газом, паром, горячей водой; кондиционирование воздуха</w:t>
      </w:r>
      <w:r w:rsidR="006730BA" w:rsidRPr="00845B46">
        <w:rPr>
          <w:bCs/>
          <w:iCs/>
        </w:rPr>
        <w:t xml:space="preserve"> </w:t>
      </w:r>
      <w:r w:rsidRPr="00845B46">
        <w:rPr>
          <w:bCs/>
          <w:iCs/>
          <w:lang w:val="be-BY"/>
        </w:rPr>
        <w:t>не зарегистрировано.</w:t>
      </w:r>
    </w:p>
    <w:p w:rsidR="00A3337E" w:rsidRPr="00845B46" w:rsidRDefault="00987DFE" w:rsidP="00987DFE">
      <w:pPr>
        <w:ind w:firstLine="709"/>
        <w:jc w:val="both"/>
        <w:rPr>
          <w:bCs/>
          <w:iCs/>
        </w:rPr>
      </w:pPr>
      <w:r w:rsidRPr="00845B46">
        <w:t xml:space="preserve">Наиболее значительному риску травмирования подвержены работники </w:t>
      </w:r>
      <w:r w:rsidRPr="00BE4542">
        <w:rPr>
          <w:i/>
        </w:rPr>
        <w:t>сельскохозяйственных организаций</w:t>
      </w:r>
      <w:r w:rsidRPr="00845B46">
        <w:t xml:space="preserve"> - </w:t>
      </w:r>
      <w:r w:rsidR="00554F0A" w:rsidRPr="00845B46">
        <w:rPr>
          <w:bCs/>
          <w:iCs/>
        </w:rPr>
        <w:t>6</w:t>
      </w:r>
      <w:r w:rsidRPr="00845B46">
        <w:rPr>
          <w:bCs/>
          <w:iCs/>
        </w:rPr>
        <w:t xml:space="preserve"> пострадавших (в том числе: </w:t>
      </w:r>
      <w:r w:rsidR="00845B46">
        <w:rPr>
          <w:bCs/>
          <w:iCs/>
        </w:rPr>
        <w:br/>
      </w:r>
      <w:r w:rsidR="00554F0A" w:rsidRPr="00845B46">
        <w:rPr>
          <w:bCs/>
          <w:iCs/>
        </w:rPr>
        <w:t>1- смертельн</w:t>
      </w:r>
      <w:r w:rsidR="00031BAA">
        <w:rPr>
          <w:bCs/>
          <w:iCs/>
        </w:rPr>
        <w:t>о</w:t>
      </w:r>
      <w:r w:rsidR="00554F0A" w:rsidRPr="00845B46">
        <w:rPr>
          <w:bCs/>
          <w:iCs/>
        </w:rPr>
        <w:t xml:space="preserve"> и </w:t>
      </w:r>
      <w:r w:rsidRPr="00845B46">
        <w:rPr>
          <w:bCs/>
          <w:iCs/>
        </w:rPr>
        <w:t xml:space="preserve">2 – с тяжелым исходом). В </w:t>
      </w:r>
      <w:r w:rsidR="00A3337E" w:rsidRPr="00845B46">
        <w:rPr>
          <w:bCs/>
          <w:iCs/>
        </w:rPr>
        <w:t xml:space="preserve">промышленных </w:t>
      </w:r>
      <w:r w:rsidR="00845B46">
        <w:rPr>
          <w:bCs/>
          <w:iCs/>
        </w:rPr>
        <w:t xml:space="preserve">организациях </w:t>
      </w:r>
      <w:r w:rsidRPr="00845B46">
        <w:t>– </w:t>
      </w:r>
      <w:r w:rsidR="00554F0A" w:rsidRPr="00845B46">
        <w:rPr>
          <w:bCs/>
          <w:iCs/>
        </w:rPr>
        <w:t>3</w:t>
      </w:r>
      <w:r w:rsidRPr="00845B46">
        <w:rPr>
          <w:bCs/>
          <w:iCs/>
        </w:rPr>
        <w:t xml:space="preserve"> </w:t>
      </w:r>
      <w:r w:rsidRPr="00845B46">
        <w:rPr>
          <w:bCs/>
          <w:iCs/>
        </w:rPr>
        <w:lastRenderedPageBreak/>
        <w:t xml:space="preserve">пострадавших (в том числе: </w:t>
      </w:r>
      <w:r w:rsidR="00A3337E" w:rsidRPr="00845B46">
        <w:rPr>
          <w:bCs/>
          <w:iCs/>
        </w:rPr>
        <w:t>1 – смертельн</w:t>
      </w:r>
      <w:r w:rsidR="00031BAA">
        <w:rPr>
          <w:bCs/>
          <w:iCs/>
        </w:rPr>
        <w:t>о</w:t>
      </w:r>
      <w:r w:rsidR="00A3337E" w:rsidRPr="00845B46">
        <w:rPr>
          <w:bCs/>
          <w:iCs/>
        </w:rPr>
        <w:t xml:space="preserve"> и </w:t>
      </w:r>
      <w:r w:rsidRPr="00845B46">
        <w:rPr>
          <w:bCs/>
          <w:iCs/>
        </w:rPr>
        <w:t>1 – с тяжелым исходом). В организаци</w:t>
      </w:r>
      <w:r w:rsidR="00BE4542">
        <w:rPr>
          <w:bCs/>
          <w:iCs/>
        </w:rPr>
        <w:t>и</w:t>
      </w:r>
      <w:r w:rsidRPr="00845B46">
        <w:rPr>
          <w:bCs/>
          <w:iCs/>
        </w:rPr>
        <w:t xml:space="preserve"> осуществляющ</w:t>
      </w:r>
      <w:r w:rsidR="00BE4542">
        <w:rPr>
          <w:bCs/>
          <w:iCs/>
        </w:rPr>
        <w:t>ей</w:t>
      </w:r>
      <w:r w:rsidR="00A3337E" w:rsidRPr="00845B46">
        <w:rPr>
          <w:bCs/>
          <w:iCs/>
        </w:rPr>
        <w:t xml:space="preserve"> </w:t>
      </w:r>
      <w:r w:rsidR="00A3337E" w:rsidRPr="00031BAA">
        <w:rPr>
          <w:bCs/>
          <w:i/>
          <w:iCs/>
        </w:rPr>
        <w:t>прочие виды деятельности</w:t>
      </w:r>
      <w:r w:rsidR="00A3337E" w:rsidRPr="00845B46">
        <w:rPr>
          <w:bCs/>
          <w:iCs/>
        </w:rPr>
        <w:t xml:space="preserve"> </w:t>
      </w:r>
      <w:r w:rsidR="00031BAA">
        <w:rPr>
          <w:bCs/>
          <w:iCs/>
        </w:rPr>
        <w:t>погиб 1 работающий. В организации</w:t>
      </w:r>
      <w:r w:rsidR="00845B46" w:rsidRPr="00845B46">
        <w:rPr>
          <w:bCs/>
          <w:iCs/>
        </w:rPr>
        <w:t xml:space="preserve"> </w:t>
      </w:r>
      <w:r w:rsidR="00845B46" w:rsidRPr="00BE4542">
        <w:rPr>
          <w:bCs/>
          <w:i/>
          <w:iCs/>
        </w:rPr>
        <w:t>оптовой и розничной торговли</w:t>
      </w:r>
      <w:r w:rsidR="00BE4542">
        <w:rPr>
          <w:bCs/>
          <w:iCs/>
        </w:rPr>
        <w:t xml:space="preserve"> пострадал 1 работающий.</w:t>
      </w:r>
    </w:p>
    <w:p w:rsidR="009969E8" w:rsidRPr="00AA0FC8" w:rsidRDefault="009969E8" w:rsidP="00573AEC">
      <w:pPr>
        <w:ind w:firstLine="709"/>
        <w:jc w:val="both"/>
        <w:rPr>
          <w:bCs/>
          <w:iCs/>
          <w:color w:val="FF0000"/>
        </w:rPr>
      </w:pPr>
    </w:p>
    <w:p w:rsidR="009969E8" w:rsidRDefault="009969E8" w:rsidP="009969E8">
      <w:pPr>
        <w:jc w:val="both"/>
        <w:rPr>
          <w:bCs/>
          <w:iCs/>
          <w:color w:val="FF0000"/>
          <w:lang w:val="be-BY"/>
        </w:rPr>
      </w:pPr>
      <w:r w:rsidRPr="00E67B8A">
        <w:rPr>
          <w:bCs/>
          <w:iCs/>
          <w:noProof/>
          <w:color w:val="FF0000"/>
        </w:rPr>
        <w:drawing>
          <wp:inline distT="0" distB="0" distL="0" distR="0" wp14:anchorId="4FE21F03" wp14:editId="30CC9925">
            <wp:extent cx="5661329" cy="2814762"/>
            <wp:effectExtent l="0" t="0" r="15875" b="50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73AEC" w:rsidRPr="00CF1D4C" w:rsidRDefault="00573AEC" w:rsidP="00573AEC">
      <w:pPr>
        <w:ind w:firstLine="709"/>
        <w:jc w:val="both"/>
        <w:rPr>
          <w:bCs/>
          <w:iCs/>
          <w:lang w:val="be-BY"/>
        </w:rPr>
      </w:pPr>
      <w:r w:rsidRPr="00CF1D4C">
        <w:rPr>
          <w:bCs/>
          <w:iCs/>
          <w:lang w:val="be-BY"/>
        </w:rPr>
        <w:t xml:space="preserve">Больше всего травм получено работниками в организациях коммунальной формы собственности. </w:t>
      </w:r>
    </w:p>
    <w:p w:rsidR="00573AEC" w:rsidRPr="00CF1D4C" w:rsidRDefault="00573AEC" w:rsidP="00573AEC">
      <w:pPr>
        <w:ind w:firstLine="709"/>
        <w:jc w:val="both"/>
        <w:rPr>
          <w:bCs/>
          <w:iCs/>
        </w:rPr>
      </w:pPr>
      <w:r w:rsidRPr="00CF1D4C">
        <w:rPr>
          <w:bCs/>
          <w:iCs/>
          <w:lang w:val="be-BY"/>
        </w:rPr>
        <w:t xml:space="preserve">В организациях </w:t>
      </w:r>
      <w:r w:rsidRPr="00CF1D4C">
        <w:rPr>
          <w:bCs/>
          <w:i/>
          <w:iCs/>
        </w:rPr>
        <w:t xml:space="preserve">коммунальной формы собственности </w:t>
      </w:r>
      <w:r w:rsidRPr="00CF1D4C">
        <w:rPr>
          <w:bCs/>
          <w:iCs/>
        </w:rPr>
        <w:t xml:space="preserve">пострадало </w:t>
      </w:r>
      <w:r w:rsidR="00D12279" w:rsidRPr="00CF1D4C">
        <w:rPr>
          <w:bCs/>
          <w:iCs/>
        </w:rPr>
        <w:t>7</w:t>
      </w:r>
      <w:r w:rsidRPr="00CF1D4C">
        <w:rPr>
          <w:bCs/>
          <w:iCs/>
        </w:rPr>
        <w:t xml:space="preserve"> работающих (</w:t>
      </w:r>
      <w:r w:rsidR="00D12279" w:rsidRPr="00CF1D4C">
        <w:rPr>
          <w:bCs/>
          <w:iCs/>
        </w:rPr>
        <w:t>63,6</w:t>
      </w:r>
      <w:r w:rsidRPr="00CF1D4C">
        <w:rPr>
          <w:bCs/>
          <w:iCs/>
        </w:rPr>
        <w:t> %), из них</w:t>
      </w:r>
      <w:r w:rsidR="00D12279" w:rsidRPr="00CF1D4C">
        <w:rPr>
          <w:bCs/>
          <w:iCs/>
        </w:rPr>
        <w:t>: 1 - погиб и</w:t>
      </w:r>
      <w:r w:rsidRPr="00CF1D4C">
        <w:rPr>
          <w:bCs/>
          <w:iCs/>
        </w:rPr>
        <w:t xml:space="preserve"> 2 </w:t>
      </w:r>
      <w:r w:rsidRPr="00CF1D4C">
        <w:t xml:space="preserve">– </w:t>
      </w:r>
      <w:r w:rsidRPr="00CF1D4C">
        <w:rPr>
          <w:bCs/>
          <w:iCs/>
        </w:rPr>
        <w:t xml:space="preserve">получили тяжелые производственные травмы. </w:t>
      </w:r>
    </w:p>
    <w:p w:rsidR="00321243" w:rsidRPr="00CF1D4C" w:rsidRDefault="00D12279" w:rsidP="00321243">
      <w:pPr>
        <w:ind w:firstLine="709"/>
        <w:jc w:val="both"/>
        <w:rPr>
          <w:bCs/>
          <w:iCs/>
        </w:rPr>
      </w:pPr>
      <w:r w:rsidRPr="00CF1D4C">
        <w:rPr>
          <w:bCs/>
          <w:iCs/>
        </w:rPr>
        <w:t xml:space="preserve">В </w:t>
      </w:r>
      <w:r w:rsidRPr="00CF1D4C">
        <w:rPr>
          <w:bCs/>
          <w:i/>
          <w:iCs/>
        </w:rPr>
        <w:t>организациях</w:t>
      </w:r>
      <w:r w:rsidRPr="00CF1D4C">
        <w:rPr>
          <w:bCs/>
          <w:iCs/>
        </w:rPr>
        <w:t xml:space="preserve"> </w:t>
      </w:r>
      <w:r w:rsidRPr="00CF1D4C">
        <w:rPr>
          <w:bCs/>
          <w:i/>
          <w:iCs/>
        </w:rPr>
        <w:t>республиканской формы собственности</w:t>
      </w:r>
      <w:r w:rsidRPr="00CF1D4C">
        <w:rPr>
          <w:bCs/>
          <w:iCs/>
        </w:rPr>
        <w:t xml:space="preserve"> пострадало 3 работающих (27,3 %) </w:t>
      </w:r>
      <w:r w:rsidR="00321243" w:rsidRPr="00CF1D4C">
        <w:rPr>
          <w:bCs/>
          <w:iCs/>
        </w:rPr>
        <w:t xml:space="preserve">из них: 1 </w:t>
      </w:r>
      <w:r w:rsidR="00321243" w:rsidRPr="00CF1D4C">
        <w:t xml:space="preserve">– </w:t>
      </w:r>
      <w:r w:rsidR="00321243" w:rsidRPr="00CF1D4C">
        <w:rPr>
          <w:bCs/>
          <w:iCs/>
        </w:rPr>
        <w:t xml:space="preserve">получил тяжелые производственные травмы. </w:t>
      </w:r>
    </w:p>
    <w:p w:rsidR="00573AEC" w:rsidRPr="00CF1D4C" w:rsidRDefault="00573AEC" w:rsidP="00573AEC">
      <w:pPr>
        <w:ind w:firstLine="709"/>
        <w:jc w:val="both"/>
        <w:rPr>
          <w:bCs/>
          <w:iCs/>
        </w:rPr>
      </w:pPr>
      <w:r w:rsidRPr="00CF1D4C">
        <w:rPr>
          <w:bCs/>
          <w:iCs/>
        </w:rPr>
        <w:t xml:space="preserve">В </w:t>
      </w:r>
      <w:r w:rsidRPr="00CF1D4C">
        <w:rPr>
          <w:bCs/>
          <w:i/>
          <w:iCs/>
        </w:rPr>
        <w:t xml:space="preserve">организациях </w:t>
      </w:r>
      <w:proofErr w:type="spellStart"/>
      <w:r w:rsidRPr="00CF1D4C">
        <w:rPr>
          <w:bCs/>
          <w:i/>
          <w:iCs/>
        </w:rPr>
        <w:t>безведомственной</w:t>
      </w:r>
      <w:proofErr w:type="spellEnd"/>
      <w:r w:rsidR="00321243" w:rsidRPr="00CF1D4C">
        <w:rPr>
          <w:bCs/>
          <w:i/>
          <w:iCs/>
        </w:rPr>
        <w:t xml:space="preserve"> </w:t>
      </w:r>
      <w:r w:rsidRPr="00CF1D4C">
        <w:rPr>
          <w:bCs/>
          <w:i/>
          <w:iCs/>
        </w:rPr>
        <w:t>подчиненности</w:t>
      </w:r>
      <w:r w:rsidRPr="00CF1D4C">
        <w:rPr>
          <w:bCs/>
          <w:iCs/>
        </w:rPr>
        <w:t xml:space="preserve"> пострадал </w:t>
      </w:r>
      <w:r w:rsidR="00321243" w:rsidRPr="00CF1D4C">
        <w:rPr>
          <w:bCs/>
          <w:iCs/>
        </w:rPr>
        <w:t>1</w:t>
      </w:r>
      <w:r w:rsidRPr="00CF1D4C">
        <w:rPr>
          <w:bCs/>
          <w:iCs/>
        </w:rPr>
        <w:t xml:space="preserve"> работающи</w:t>
      </w:r>
      <w:r w:rsidR="00321243" w:rsidRPr="00CF1D4C">
        <w:rPr>
          <w:bCs/>
          <w:iCs/>
        </w:rPr>
        <w:t>й</w:t>
      </w:r>
      <w:r w:rsidRPr="00CF1D4C">
        <w:rPr>
          <w:bCs/>
          <w:iCs/>
        </w:rPr>
        <w:t xml:space="preserve"> (</w:t>
      </w:r>
      <w:r w:rsidR="00321243" w:rsidRPr="00CF1D4C">
        <w:rPr>
          <w:bCs/>
          <w:iCs/>
        </w:rPr>
        <w:t>9,1 %) – погиб.</w:t>
      </w:r>
      <w:r w:rsidRPr="00CF1D4C">
        <w:rPr>
          <w:bCs/>
          <w:iCs/>
        </w:rPr>
        <w:t xml:space="preserve"> </w:t>
      </w:r>
    </w:p>
    <w:p w:rsidR="004C1898" w:rsidRPr="00E67B8A" w:rsidRDefault="00F30FB8" w:rsidP="008C54C0">
      <w:pPr>
        <w:jc w:val="both"/>
        <w:rPr>
          <w:bCs/>
          <w:iCs/>
          <w:color w:val="FF0000"/>
        </w:rPr>
      </w:pPr>
      <w:bookmarkStart w:id="0" w:name="_GoBack"/>
      <w:r>
        <w:rPr>
          <w:bCs/>
          <w:iCs/>
          <w:noProof/>
          <w:color w:val="FF0000"/>
        </w:rPr>
        <w:drawing>
          <wp:inline distT="0" distB="0" distL="0" distR="0">
            <wp:extent cx="6159260" cy="2190750"/>
            <wp:effectExtent l="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p w:rsidR="009562CA" w:rsidRPr="005F293E" w:rsidRDefault="009562CA" w:rsidP="009562CA">
      <w:pPr>
        <w:ind w:firstLine="709"/>
        <w:jc w:val="both"/>
        <w:rPr>
          <w:spacing w:val="-4"/>
        </w:rPr>
      </w:pPr>
      <w:r w:rsidRPr="005F293E">
        <w:rPr>
          <w:spacing w:val="-4"/>
        </w:rPr>
        <w:t xml:space="preserve">Виды происшествий, приведших к </w:t>
      </w:r>
      <w:proofErr w:type="spellStart"/>
      <w:r w:rsidRPr="005F293E">
        <w:rPr>
          <w:spacing w:val="-4"/>
        </w:rPr>
        <w:t>травмированию</w:t>
      </w:r>
      <w:proofErr w:type="spellEnd"/>
      <w:r w:rsidRPr="005F293E">
        <w:rPr>
          <w:spacing w:val="-4"/>
        </w:rPr>
        <w:t xml:space="preserve"> работников на производстве (</w:t>
      </w:r>
      <w:r w:rsidR="00A02EAB" w:rsidRPr="005F293E">
        <w:rPr>
          <w:spacing w:val="-4"/>
        </w:rPr>
        <w:t xml:space="preserve">в </w:t>
      </w:r>
      <w:r w:rsidR="004F18AD">
        <w:rPr>
          <w:spacing w:val="-4"/>
        </w:rPr>
        <w:t>7</w:t>
      </w:r>
      <w:r w:rsidRPr="005F293E">
        <w:rPr>
          <w:spacing w:val="-4"/>
        </w:rPr>
        <w:t xml:space="preserve"> случа</w:t>
      </w:r>
      <w:r w:rsidR="00A02EAB" w:rsidRPr="005F293E">
        <w:rPr>
          <w:spacing w:val="-4"/>
        </w:rPr>
        <w:t>ях</w:t>
      </w:r>
      <w:r w:rsidRPr="005F293E">
        <w:rPr>
          <w:spacing w:val="-4"/>
        </w:rPr>
        <w:t xml:space="preserve"> из </w:t>
      </w:r>
      <w:r w:rsidR="005810BD" w:rsidRPr="005F293E">
        <w:rPr>
          <w:spacing w:val="-4"/>
        </w:rPr>
        <w:t>11</w:t>
      </w:r>
      <w:r w:rsidR="005F293E" w:rsidRPr="005F293E">
        <w:rPr>
          <w:spacing w:val="-4"/>
        </w:rPr>
        <w:t>)</w:t>
      </w:r>
      <w:r w:rsidRPr="005F293E">
        <w:rPr>
          <w:spacing w:val="-4"/>
        </w:rPr>
        <w:t xml:space="preserve">: </w:t>
      </w:r>
    </w:p>
    <w:p w:rsidR="005810BD" w:rsidRPr="005F293E" w:rsidRDefault="005810BD" w:rsidP="005810BD">
      <w:pPr>
        <w:ind w:firstLine="709"/>
        <w:jc w:val="both"/>
        <w:rPr>
          <w:spacing w:val="-4"/>
        </w:rPr>
      </w:pPr>
      <w:r w:rsidRPr="005F293E">
        <w:rPr>
          <w:spacing w:val="-4"/>
        </w:rPr>
        <w:t xml:space="preserve">падение потерпевшего во время передвижения </w:t>
      </w:r>
      <w:r w:rsidRPr="005F293E">
        <w:rPr>
          <w:i/>
          <w:spacing w:val="-4"/>
        </w:rPr>
        <w:t xml:space="preserve">(2 случая или </w:t>
      </w:r>
      <w:r w:rsidR="0084646D">
        <w:rPr>
          <w:i/>
          <w:spacing w:val="-4"/>
        </w:rPr>
        <w:t>28,6 </w:t>
      </w:r>
      <w:r w:rsidRPr="005F293E">
        <w:rPr>
          <w:i/>
          <w:spacing w:val="-4"/>
        </w:rPr>
        <w:t>%);</w:t>
      </w:r>
    </w:p>
    <w:p w:rsidR="00725138" w:rsidRPr="005F293E" w:rsidRDefault="00725138" w:rsidP="00725138">
      <w:pPr>
        <w:ind w:firstLine="709"/>
        <w:jc w:val="both"/>
        <w:rPr>
          <w:spacing w:val="-4"/>
        </w:rPr>
      </w:pPr>
      <w:r w:rsidRPr="0084646D">
        <w:rPr>
          <w:spacing w:val="-4"/>
        </w:rPr>
        <w:t xml:space="preserve">повреждения, нанесенные животными </w:t>
      </w:r>
      <w:r w:rsidRPr="005F293E">
        <w:rPr>
          <w:spacing w:val="-4"/>
        </w:rPr>
        <w:t>(</w:t>
      </w:r>
      <w:r>
        <w:rPr>
          <w:i/>
          <w:spacing w:val="-4"/>
        </w:rPr>
        <w:t>2</w:t>
      </w:r>
      <w:r w:rsidRPr="005F293E">
        <w:rPr>
          <w:i/>
          <w:spacing w:val="-4"/>
        </w:rPr>
        <w:t xml:space="preserve"> случа</w:t>
      </w:r>
      <w:r>
        <w:rPr>
          <w:i/>
          <w:spacing w:val="-4"/>
        </w:rPr>
        <w:t>я</w:t>
      </w:r>
      <w:r w:rsidRPr="005F293E">
        <w:rPr>
          <w:i/>
          <w:spacing w:val="-4"/>
        </w:rPr>
        <w:t xml:space="preserve"> или 2</w:t>
      </w:r>
      <w:r>
        <w:rPr>
          <w:i/>
          <w:spacing w:val="-4"/>
        </w:rPr>
        <w:t>8,6</w:t>
      </w:r>
      <w:r w:rsidRPr="005F293E">
        <w:rPr>
          <w:i/>
          <w:spacing w:val="-4"/>
        </w:rPr>
        <w:t> %</w:t>
      </w:r>
      <w:r w:rsidRPr="005F293E">
        <w:rPr>
          <w:spacing w:val="-4"/>
        </w:rPr>
        <w:t>);</w:t>
      </w:r>
    </w:p>
    <w:p w:rsidR="009562CA" w:rsidRPr="005F293E" w:rsidRDefault="009562CA" w:rsidP="009562CA">
      <w:pPr>
        <w:ind w:firstLine="709"/>
        <w:jc w:val="both"/>
        <w:rPr>
          <w:spacing w:val="-4"/>
        </w:rPr>
      </w:pPr>
      <w:r w:rsidRPr="005F293E">
        <w:rPr>
          <w:spacing w:val="-4"/>
        </w:rPr>
        <w:t>воздействие движущихся, разлетающихся, вращающихся предметов, деталей и тому подобное (</w:t>
      </w:r>
      <w:r w:rsidR="005810BD" w:rsidRPr="005F293E">
        <w:rPr>
          <w:spacing w:val="-4"/>
        </w:rPr>
        <w:t>1</w:t>
      </w:r>
      <w:r w:rsidR="005810BD" w:rsidRPr="005F293E">
        <w:rPr>
          <w:i/>
          <w:spacing w:val="-4"/>
        </w:rPr>
        <w:t xml:space="preserve"> случай</w:t>
      </w:r>
      <w:r w:rsidRPr="005F293E">
        <w:rPr>
          <w:i/>
          <w:spacing w:val="-4"/>
        </w:rPr>
        <w:t xml:space="preserve"> или </w:t>
      </w:r>
      <w:r w:rsidR="0084646D">
        <w:rPr>
          <w:i/>
          <w:spacing w:val="-4"/>
        </w:rPr>
        <w:t>14,3 </w:t>
      </w:r>
      <w:r w:rsidRPr="005F293E">
        <w:rPr>
          <w:i/>
          <w:spacing w:val="-4"/>
        </w:rPr>
        <w:t>%</w:t>
      </w:r>
      <w:r w:rsidRPr="005F293E">
        <w:rPr>
          <w:spacing w:val="-4"/>
        </w:rPr>
        <w:t>);</w:t>
      </w:r>
    </w:p>
    <w:p w:rsidR="00E76274" w:rsidRDefault="00E76274" w:rsidP="005002BD">
      <w:pPr>
        <w:ind w:firstLine="709"/>
        <w:jc w:val="both"/>
        <w:rPr>
          <w:spacing w:val="-4"/>
        </w:rPr>
      </w:pPr>
      <w:r w:rsidRPr="005F293E">
        <w:rPr>
          <w:spacing w:val="-4"/>
        </w:rPr>
        <w:t>падение потерпевшего с высоты (</w:t>
      </w:r>
      <w:r w:rsidR="00F734C1" w:rsidRPr="005F293E">
        <w:rPr>
          <w:spacing w:val="-4"/>
        </w:rPr>
        <w:t>1</w:t>
      </w:r>
      <w:r w:rsidRPr="005F293E">
        <w:rPr>
          <w:i/>
          <w:spacing w:val="-4"/>
        </w:rPr>
        <w:t xml:space="preserve"> случа</w:t>
      </w:r>
      <w:r w:rsidR="00F734C1" w:rsidRPr="005F293E">
        <w:rPr>
          <w:i/>
          <w:spacing w:val="-4"/>
        </w:rPr>
        <w:t>й</w:t>
      </w:r>
      <w:r w:rsidRPr="005F293E">
        <w:rPr>
          <w:i/>
          <w:spacing w:val="-4"/>
        </w:rPr>
        <w:t xml:space="preserve"> или </w:t>
      </w:r>
      <w:r w:rsidR="00725138">
        <w:rPr>
          <w:i/>
          <w:spacing w:val="-4"/>
        </w:rPr>
        <w:t>14,3</w:t>
      </w:r>
      <w:r w:rsidRPr="005F293E">
        <w:rPr>
          <w:i/>
          <w:spacing w:val="-4"/>
        </w:rPr>
        <w:t> %</w:t>
      </w:r>
      <w:r w:rsidR="00725138">
        <w:rPr>
          <w:spacing w:val="-4"/>
        </w:rPr>
        <w:t>);</w:t>
      </w:r>
    </w:p>
    <w:p w:rsidR="00725138" w:rsidRDefault="00725138" w:rsidP="005002BD">
      <w:pPr>
        <w:ind w:firstLine="709"/>
        <w:jc w:val="both"/>
        <w:rPr>
          <w:spacing w:val="-4"/>
        </w:rPr>
      </w:pPr>
      <w:r>
        <w:rPr>
          <w:spacing w:val="-4"/>
        </w:rPr>
        <w:t>прочие (</w:t>
      </w:r>
      <w:r w:rsidRPr="005F293E">
        <w:rPr>
          <w:spacing w:val="-4"/>
        </w:rPr>
        <w:t>1</w:t>
      </w:r>
      <w:r w:rsidRPr="005F293E">
        <w:rPr>
          <w:i/>
          <w:spacing w:val="-4"/>
        </w:rPr>
        <w:t xml:space="preserve"> случай или </w:t>
      </w:r>
      <w:r>
        <w:rPr>
          <w:i/>
          <w:spacing w:val="-4"/>
        </w:rPr>
        <w:t>14,3</w:t>
      </w:r>
      <w:r w:rsidRPr="005F293E">
        <w:rPr>
          <w:i/>
          <w:spacing w:val="-4"/>
        </w:rPr>
        <w:t> %</w:t>
      </w:r>
      <w:r>
        <w:rPr>
          <w:spacing w:val="-4"/>
        </w:rPr>
        <w:t>).</w:t>
      </w:r>
    </w:p>
    <w:p w:rsidR="005F293E" w:rsidRPr="005F293E" w:rsidRDefault="005F293E" w:rsidP="005002BD">
      <w:pPr>
        <w:ind w:firstLine="709"/>
        <w:jc w:val="both"/>
        <w:rPr>
          <w:spacing w:val="-4"/>
          <w:sz w:val="16"/>
        </w:rPr>
      </w:pPr>
    </w:p>
    <w:p w:rsidR="008F3894" w:rsidRPr="00E67B8A" w:rsidRDefault="008F3894" w:rsidP="00C93A7A">
      <w:pPr>
        <w:jc w:val="both"/>
        <w:rPr>
          <w:color w:val="FF0000"/>
          <w:spacing w:val="-4"/>
        </w:rPr>
      </w:pPr>
      <w:r w:rsidRPr="00E67B8A">
        <w:rPr>
          <w:noProof/>
          <w:color w:val="FF0000"/>
          <w:spacing w:val="-4"/>
        </w:rPr>
        <w:drawing>
          <wp:inline distT="0" distB="0" distL="0" distR="0" wp14:anchorId="5318EE63" wp14:editId="7E7E24C0">
            <wp:extent cx="6148070" cy="2156604"/>
            <wp:effectExtent l="0" t="0" r="5080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562CA" w:rsidRPr="002C2C60" w:rsidRDefault="00BC2F33" w:rsidP="009562CA">
      <w:pPr>
        <w:ind w:firstLine="709"/>
        <w:jc w:val="both"/>
        <w:rPr>
          <w:spacing w:val="-4"/>
        </w:rPr>
      </w:pPr>
      <w:r w:rsidRPr="002C2C60">
        <w:rPr>
          <w:spacing w:val="-4"/>
        </w:rPr>
        <w:t>За январь-март 2025 года</w:t>
      </w:r>
      <w:r w:rsidR="009562CA" w:rsidRPr="002C2C60">
        <w:rPr>
          <w:spacing w:val="-4"/>
        </w:rPr>
        <w:t xml:space="preserve"> производственные травмы получили </w:t>
      </w:r>
      <w:r w:rsidRPr="002C2C60">
        <w:rPr>
          <w:spacing w:val="-4"/>
        </w:rPr>
        <w:t>4</w:t>
      </w:r>
      <w:r w:rsidR="00816B84" w:rsidRPr="002C2C60">
        <w:rPr>
          <w:spacing w:val="-4"/>
        </w:rPr>
        <w:t xml:space="preserve"> </w:t>
      </w:r>
      <w:r w:rsidR="00CE1283" w:rsidRPr="002C2C60">
        <w:rPr>
          <w:spacing w:val="-4"/>
        </w:rPr>
        <w:t>мужчин</w:t>
      </w:r>
      <w:r w:rsidRPr="002C2C60">
        <w:rPr>
          <w:spacing w:val="-4"/>
        </w:rPr>
        <w:t>ы</w:t>
      </w:r>
      <w:r w:rsidR="00CE1283" w:rsidRPr="002C2C60">
        <w:rPr>
          <w:spacing w:val="-4"/>
        </w:rPr>
        <w:t xml:space="preserve"> (</w:t>
      </w:r>
      <w:r w:rsidRPr="002C2C60">
        <w:rPr>
          <w:spacing w:val="-4"/>
        </w:rPr>
        <w:t>44,4</w:t>
      </w:r>
      <w:r w:rsidR="009562CA" w:rsidRPr="002C2C60">
        <w:rPr>
          <w:spacing w:val="-4"/>
        </w:rPr>
        <w:t> </w:t>
      </w:r>
      <w:r w:rsidR="00B73D56" w:rsidRPr="002C2C60">
        <w:rPr>
          <w:spacing w:val="-4"/>
        </w:rPr>
        <w:t xml:space="preserve">%) </w:t>
      </w:r>
      <w:r w:rsidRPr="002C2C60">
        <w:rPr>
          <w:spacing w:val="-4"/>
        </w:rPr>
        <w:t>и 5</w:t>
      </w:r>
      <w:r w:rsidR="00B73D56" w:rsidRPr="002C2C60">
        <w:rPr>
          <w:spacing w:val="-4"/>
        </w:rPr>
        <w:t xml:space="preserve"> женщин (</w:t>
      </w:r>
      <w:r w:rsidRPr="002C2C60">
        <w:rPr>
          <w:spacing w:val="-4"/>
        </w:rPr>
        <w:t>55,6</w:t>
      </w:r>
      <w:r w:rsidR="00107D24" w:rsidRPr="002C2C60">
        <w:rPr>
          <w:spacing w:val="-4"/>
        </w:rPr>
        <w:t> </w:t>
      </w:r>
      <w:r w:rsidR="007E677F" w:rsidRPr="002C2C60">
        <w:rPr>
          <w:spacing w:val="-4"/>
        </w:rPr>
        <w:t>%)</w:t>
      </w:r>
      <w:r w:rsidR="002C2C60" w:rsidRPr="002C2C60">
        <w:rPr>
          <w:spacing w:val="-4"/>
        </w:rPr>
        <w:t>. Погибло 2 мужчин в возрасте 40 лет и 62 года.</w:t>
      </w:r>
    </w:p>
    <w:p w:rsidR="009562CA" w:rsidRPr="006B1E8B" w:rsidRDefault="009562CA" w:rsidP="009562CA">
      <w:pPr>
        <w:ind w:firstLine="709"/>
        <w:jc w:val="both"/>
        <w:rPr>
          <w:spacing w:val="-4"/>
        </w:rPr>
      </w:pPr>
      <w:r w:rsidRPr="006B1E8B">
        <w:rPr>
          <w:spacing w:val="-4"/>
        </w:rPr>
        <w:t>Самый молодой работник получил производственную травму в 2</w:t>
      </w:r>
      <w:r w:rsidR="002C2C60" w:rsidRPr="006B1E8B">
        <w:rPr>
          <w:spacing w:val="-4"/>
        </w:rPr>
        <w:t>6 лет</w:t>
      </w:r>
      <w:r w:rsidRPr="006B1E8B">
        <w:rPr>
          <w:spacing w:val="-4"/>
        </w:rPr>
        <w:t xml:space="preserve">, </w:t>
      </w:r>
      <w:r w:rsidRPr="006B1E8B">
        <w:rPr>
          <w:spacing w:val="-4"/>
        </w:rPr>
        <w:br/>
        <w:t>а самому взрослому работнику 5</w:t>
      </w:r>
      <w:r w:rsidR="0001160E" w:rsidRPr="006B1E8B">
        <w:rPr>
          <w:spacing w:val="-4"/>
        </w:rPr>
        <w:t>6</w:t>
      </w:r>
      <w:r w:rsidRPr="006B1E8B">
        <w:rPr>
          <w:spacing w:val="-4"/>
        </w:rPr>
        <w:t xml:space="preserve"> лет.</w:t>
      </w:r>
    </w:p>
    <w:p w:rsidR="0001160E" w:rsidRPr="006B1E8B" w:rsidRDefault="009562CA" w:rsidP="009562CA">
      <w:pPr>
        <w:ind w:firstLine="709"/>
        <w:jc w:val="both"/>
        <w:rPr>
          <w:spacing w:val="-4"/>
        </w:rPr>
      </w:pPr>
      <w:r w:rsidRPr="006B1E8B">
        <w:rPr>
          <w:spacing w:val="-4"/>
        </w:rPr>
        <w:t>Средний возраст потерпевших – </w:t>
      </w:r>
      <w:r w:rsidR="0001160E" w:rsidRPr="006B1E8B">
        <w:rPr>
          <w:spacing w:val="-4"/>
        </w:rPr>
        <w:t>39,3</w:t>
      </w:r>
      <w:r w:rsidR="0047309E" w:rsidRPr="006B1E8B">
        <w:rPr>
          <w:spacing w:val="-4"/>
        </w:rPr>
        <w:t xml:space="preserve"> год</w:t>
      </w:r>
      <w:r w:rsidR="0001160E" w:rsidRPr="006B1E8B">
        <w:rPr>
          <w:spacing w:val="-4"/>
        </w:rPr>
        <w:t>а</w:t>
      </w:r>
      <w:r w:rsidR="00B81609" w:rsidRPr="006B1E8B">
        <w:rPr>
          <w:spacing w:val="-4"/>
        </w:rPr>
        <w:t>.</w:t>
      </w:r>
      <w:r w:rsidRPr="006B1E8B">
        <w:rPr>
          <w:spacing w:val="-4"/>
        </w:rPr>
        <w:t xml:space="preserve"> Среди травмированных наибольшее количество травм получено в</w:t>
      </w:r>
      <w:r w:rsidR="00BC77A9" w:rsidRPr="006B1E8B">
        <w:rPr>
          <w:spacing w:val="-4"/>
        </w:rPr>
        <w:t xml:space="preserve"> возрастн</w:t>
      </w:r>
      <w:r w:rsidR="0001160E" w:rsidRPr="006B1E8B">
        <w:rPr>
          <w:spacing w:val="-4"/>
        </w:rPr>
        <w:t xml:space="preserve">ых </w:t>
      </w:r>
      <w:r w:rsidR="00BC77A9" w:rsidRPr="006B1E8B">
        <w:rPr>
          <w:spacing w:val="-4"/>
        </w:rPr>
        <w:t>диапазон</w:t>
      </w:r>
      <w:r w:rsidR="0001160E" w:rsidRPr="006B1E8B">
        <w:rPr>
          <w:spacing w:val="-4"/>
        </w:rPr>
        <w:t xml:space="preserve">ах: «от 25 до 29 лет», «от 30 до 34», «от 55 - 60 лет» - по 2 </w:t>
      </w:r>
      <w:r w:rsidR="0043794F" w:rsidRPr="006B1E8B">
        <w:rPr>
          <w:spacing w:val="-4"/>
        </w:rPr>
        <w:t>пострадавших</w:t>
      </w:r>
      <w:r w:rsidR="006B1E8B">
        <w:rPr>
          <w:spacing w:val="-4"/>
        </w:rPr>
        <w:t xml:space="preserve"> (или по 22,2 %)</w:t>
      </w:r>
      <w:r w:rsidR="0043794F" w:rsidRPr="006B1E8B">
        <w:rPr>
          <w:spacing w:val="-4"/>
        </w:rPr>
        <w:t xml:space="preserve">. </w:t>
      </w:r>
      <w:r w:rsidR="003F6A68">
        <w:rPr>
          <w:spacing w:val="-4"/>
        </w:rPr>
        <w:br/>
      </w:r>
      <w:r w:rsidR="0043794F" w:rsidRPr="006B1E8B">
        <w:rPr>
          <w:spacing w:val="-4"/>
        </w:rPr>
        <w:t>По 1 пострадавшему</w:t>
      </w:r>
      <w:r w:rsidR="003F6A68">
        <w:rPr>
          <w:spacing w:val="-4"/>
        </w:rPr>
        <w:t xml:space="preserve"> (или по 11,1 %)</w:t>
      </w:r>
      <w:r w:rsidR="0043794F" w:rsidRPr="006B1E8B">
        <w:rPr>
          <w:spacing w:val="-4"/>
        </w:rPr>
        <w:t xml:space="preserve"> зарегистрировано в возрастных диапазонах: «от 35 до 39 лет», </w:t>
      </w:r>
      <w:r w:rsidR="006B1E8B" w:rsidRPr="006B1E8B">
        <w:rPr>
          <w:spacing w:val="-4"/>
        </w:rPr>
        <w:t>«от 40 - 44 лет», «от 45 - 49 лет».</w:t>
      </w:r>
    </w:p>
    <w:p w:rsidR="0001160E" w:rsidRPr="00041520" w:rsidRDefault="00E62AC2" w:rsidP="009562CA">
      <w:pPr>
        <w:ind w:firstLine="709"/>
        <w:jc w:val="both"/>
        <w:rPr>
          <w:spacing w:val="-4"/>
        </w:rPr>
      </w:pPr>
      <w:r w:rsidRPr="00041520">
        <w:rPr>
          <w:spacing w:val="-4"/>
        </w:rPr>
        <w:t>По 1 несчастному случаю произошло с работающими следующих профессий и должностей:</w:t>
      </w:r>
      <w:r w:rsidRPr="00041520">
        <w:t xml:space="preserve"> </w:t>
      </w:r>
      <w:r w:rsidRPr="00041520">
        <w:rPr>
          <w:spacing w:val="-4"/>
        </w:rPr>
        <w:t>ветеринарный фельдшер, водитель автомобиля, газорезчик,</w:t>
      </w:r>
      <w:r w:rsidR="000D1E33" w:rsidRPr="00041520">
        <w:t xml:space="preserve"> </w:t>
      </w:r>
      <w:r w:rsidR="000D1E33" w:rsidRPr="00041520">
        <w:rPr>
          <w:spacing w:val="-4"/>
        </w:rPr>
        <w:t xml:space="preserve">продавец, оператор </w:t>
      </w:r>
      <w:proofErr w:type="spellStart"/>
      <w:r w:rsidR="000D1E33" w:rsidRPr="00041520">
        <w:rPr>
          <w:spacing w:val="-4"/>
        </w:rPr>
        <w:t>чесально</w:t>
      </w:r>
      <w:proofErr w:type="spellEnd"/>
      <w:r w:rsidR="000D1E33" w:rsidRPr="00041520">
        <w:rPr>
          <w:spacing w:val="-4"/>
        </w:rPr>
        <w:t xml:space="preserve">-вязального оборудования, подсобный рабочий, </w:t>
      </w:r>
      <w:r w:rsidRPr="00041520">
        <w:rPr>
          <w:spacing w:val="-4"/>
        </w:rPr>
        <w:t xml:space="preserve">главный </w:t>
      </w:r>
      <w:r w:rsidR="000D1E33" w:rsidRPr="00041520">
        <w:rPr>
          <w:spacing w:val="-4"/>
        </w:rPr>
        <w:t>зоотехник, заведующий</w:t>
      </w:r>
      <w:r w:rsidRPr="00041520">
        <w:rPr>
          <w:spacing w:val="-4"/>
        </w:rPr>
        <w:t xml:space="preserve"> товарной фермой, </w:t>
      </w:r>
      <w:r w:rsidR="000D1E33" w:rsidRPr="00041520">
        <w:rPr>
          <w:spacing w:val="-4"/>
        </w:rPr>
        <w:t>заместитель управляющего молочно-товарным комплексом</w:t>
      </w:r>
      <w:r w:rsidR="00041520" w:rsidRPr="00041520">
        <w:rPr>
          <w:spacing w:val="-4"/>
        </w:rPr>
        <w:t>. Погибли 1 электромонтер по ремонту и обслуживанию электрооборудования и 1 сторож.</w:t>
      </w:r>
    </w:p>
    <w:p w:rsidR="0005156C" w:rsidRPr="00E67B8A" w:rsidRDefault="009805BB" w:rsidP="009805BB">
      <w:pPr>
        <w:jc w:val="both"/>
        <w:rPr>
          <w:color w:val="FF0000"/>
        </w:rPr>
      </w:pPr>
      <w:r w:rsidRPr="00E67B8A">
        <w:rPr>
          <w:noProof/>
          <w:color w:val="FF0000"/>
          <w:spacing w:val="-4"/>
        </w:rPr>
        <w:drawing>
          <wp:inline distT="0" distB="0" distL="0" distR="0" wp14:anchorId="199787FC" wp14:editId="65487E20">
            <wp:extent cx="5963285" cy="3729161"/>
            <wp:effectExtent l="0" t="0" r="1841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D28B0" w:rsidRPr="005148B9" w:rsidRDefault="00FD28B0" w:rsidP="00FD28B0">
      <w:pPr>
        <w:ind w:firstLine="709"/>
        <w:jc w:val="both"/>
        <w:rPr>
          <w:rFonts w:eastAsia="Calibri"/>
          <w:bCs/>
          <w:iCs/>
          <w:lang w:eastAsia="en-US"/>
        </w:rPr>
      </w:pPr>
      <w:r w:rsidRPr="005148B9">
        <w:lastRenderedPageBreak/>
        <w:t xml:space="preserve">Анализ причин несчастных случаев на производстве, </w:t>
      </w:r>
      <w:r w:rsidRPr="005148B9">
        <w:rPr>
          <w:rFonts w:eastAsia="Calibri"/>
          <w:iCs/>
          <w:lang w:eastAsia="en-US"/>
        </w:rPr>
        <w:t xml:space="preserve">расследование </w:t>
      </w:r>
      <w:r w:rsidRPr="005148B9">
        <w:t>которых завершено</w:t>
      </w:r>
      <w:r w:rsidRPr="005148B9">
        <w:rPr>
          <w:rFonts w:eastAsia="Calibri"/>
          <w:bCs/>
          <w:iCs/>
          <w:lang w:eastAsia="en-US"/>
        </w:rPr>
        <w:t xml:space="preserve"> (</w:t>
      </w:r>
      <w:r w:rsidR="00A02EAB" w:rsidRPr="005148B9">
        <w:rPr>
          <w:rFonts w:eastAsia="Calibri"/>
          <w:bCs/>
          <w:iCs/>
          <w:lang w:eastAsia="en-US"/>
        </w:rPr>
        <w:t xml:space="preserve">в </w:t>
      </w:r>
      <w:r w:rsidR="002077AC">
        <w:rPr>
          <w:rFonts w:eastAsia="Calibri"/>
          <w:bCs/>
          <w:iCs/>
          <w:lang w:eastAsia="en-US"/>
        </w:rPr>
        <w:t>7</w:t>
      </w:r>
      <w:r w:rsidR="009744C0" w:rsidRPr="005148B9">
        <w:rPr>
          <w:rFonts w:eastAsia="Calibri"/>
          <w:bCs/>
          <w:iCs/>
          <w:lang w:eastAsia="en-US"/>
        </w:rPr>
        <w:t xml:space="preserve"> </w:t>
      </w:r>
      <w:r w:rsidR="00A02EAB" w:rsidRPr="005148B9">
        <w:rPr>
          <w:rFonts w:eastAsia="Calibri"/>
          <w:bCs/>
          <w:iCs/>
          <w:lang w:eastAsia="en-US"/>
        </w:rPr>
        <w:t xml:space="preserve">случаях </w:t>
      </w:r>
      <w:r w:rsidR="009744C0" w:rsidRPr="005148B9">
        <w:rPr>
          <w:rFonts w:eastAsia="Calibri"/>
          <w:bCs/>
          <w:iCs/>
          <w:lang w:eastAsia="en-US"/>
        </w:rPr>
        <w:t xml:space="preserve">из </w:t>
      </w:r>
      <w:r w:rsidR="00442B37" w:rsidRPr="005148B9">
        <w:rPr>
          <w:rFonts w:eastAsia="Calibri"/>
          <w:bCs/>
          <w:iCs/>
          <w:lang w:eastAsia="en-US"/>
        </w:rPr>
        <w:t>11</w:t>
      </w:r>
      <w:r w:rsidRPr="005148B9">
        <w:rPr>
          <w:rFonts w:eastAsia="Calibri"/>
          <w:bCs/>
          <w:iCs/>
          <w:lang w:eastAsia="en-US"/>
        </w:rPr>
        <w:t xml:space="preserve">) показал, что причинами явились: </w:t>
      </w:r>
    </w:p>
    <w:p w:rsidR="00507C44" w:rsidRDefault="00507C44" w:rsidP="00507C44">
      <w:pPr>
        <w:ind w:firstLine="709"/>
        <w:jc w:val="both"/>
        <w:rPr>
          <w:rFonts w:eastAsia="Calibri"/>
          <w:bCs/>
          <w:i/>
          <w:iCs/>
          <w:lang w:eastAsia="en-US"/>
        </w:rPr>
      </w:pPr>
      <w:r w:rsidRPr="005148B9">
        <w:rPr>
          <w:rFonts w:eastAsia="Calibri"/>
          <w:bCs/>
          <w:iCs/>
          <w:lang w:eastAsia="en-US"/>
        </w:rPr>
        <w:t xml:space="preserve">личная неосторожность потерпевшего (в </w:t>
      </w:r>
      <w:r w:rsidR="00442B37" w:rsidRPr="005148B9">
        <w:rPr>
          <w:rFonts w:eastAsia="Calibri"/>
          <w:bCs/>
          <w:iCs/>
          <w:lang w:eastAsia="en-US"/>
        </w:rPr>
        <w:t>4</w:t>
      </w:r>
      <w:r w:rsidRPr="005148B9">
        <w:rPr>
          <w:rFonts w:eastAsia="Calibri"/>
          <w:bCs/>
          <w:iCs/>
          <w:lang w:eastAsia="en-US"/>
        </w:rPr>
        <w:t xml:space="preserve"> случаях или </w:t>
      </w:r>
      <w:r w:rsidR="00037E39">
        <w:rPr>
          <w:rFonts w:eastAsia="Calibri"/>
          <w:bCs/>
          <w:iCs/>
          <w:lang w:eastAsia="en-US"/>
        </w:rPr>
        <w:t>57,1</w:t>
      </w:r>
      <w:r w:rsidRPr="005148B9">
        <w:rPr>
          <w:rFonts w:eastAsia="Calibri"/>
          <w:bCs/>
          <w:iCs/>
          <w:lang w:eastAsia="en-US"/>
        </w:rPr>
        <w:t> %)</w:t>
      </w:r>
      <w:r w:rsidRPr="005148B9">
        <w:rPr>
          <w:rFonts w:eastAsia="Calibri"/>
          <w:bCs/>
          <w:i/>
          <w:iCs/>
          <w:lang w:eastAsia="en-US"/>
        </w:rPr>
        <w:t>;</w:t>
      </w:r>
    </w:p>
    <w:p w:rsidR="00AB14C1" w:rsidRPr="005148B9" w:rsidRDefault="00AB14C1" w:rsidP="00507C44">
      <w:pPr>
        <w:ind w:firstLine="709"/>
        <w:jc w:val="both"/>
        <w:rPr>
          <w:rFonts w:eastAsia="Calibri"/>
          <w:bCs/>
          <w:i/>
          <w:iCs/>
          <w:lang w:eastAsia="en-US"/>
        </w:rPr>
      </w:pPr>
      <w:r w:rsidRPr="00AB14C1">
        <w:rPr>
          <w:rFonts w:eastAsia="Calibri"/>
          <w:bCs/>
          <w:iCs/>
          <w:lang w:eastAsia="en-US"/>
        </w:rPr>
        <w:t>прочие</w:t>
      </w:r>
      <w:r>
        <w:rPr>
          <w:rFonts w:eastAsia="Calibri"/>
          <w:bCs/>
          <w:i/>
          <w:iCs/>
          <w:lang w:eastAsia="en-US"/>
        </w:rPr>
        <w:t xml:space="preserve"> (</w:t>
      </w:r>
      <w:r w:rsidRPr="00AB14C1">
        <w:rPr>
          <w:rFonts w:eastAsia="Calibri"/>
          <w:bCs/>
          <w:iCs/>
          <w:lang w:eastAsia="en-US"/>
        </w:rPr>
        <w:t>непредсказуемое поведение животного</w:t>
      </w:r>
      <w:r>
        <w:rPr>
          <w:rFonts w:eastAsia="Calibri"/>
          <w:bCs/>
          <w:i/>
          <w:iCs/>
          <w:lang w:eastAsia="en-US"/>
        </w:rPr>
        <w:t xml:space="preserve">) </w:t>
      </w:r>
      <w:r w:rsidRPr="00AB14C1">
        <w:rPr>
          <w:rFonts w:eastAsia="Calibri"/>
          <w:bCs/>
          <w:iCs/>
          <w:lang w:eastAsia="en-US"/>
        </w:rPr>
        <w:t>(</w:t>
      </w:r>
      <w:r>
        <w:rPr>
          <w:rFonts w:eastAsia="Calibri"/>
          <w:bCs/>
          <w:iCs/>
          <w:lang w:eastAsia="en-US"/>
        </w:rPr>
        <w:t>в 2 случаях или 28,6 %</w:t>
      </w:r>
      <w:r w:rsidRPr="00AB14C1">
        <w:rPr>
          <w:rFonts w:eastAsia="Calibri"/>
          <w:bCs/>
          <w:iCs/>
          <w:lang w:eastAsia="en-US"/>
        </w:rPr>
        <w:t>)</w:t>
      </w:r>
    </w:p>
    <w:p w:rsidR="003A1CD1" w:rsidRPr="005148B9" w:rsidRDefault="003A1CD1" w:rsidP="00507C44">
      <w:pPr>
        <w:ind w:firstLine="709"/>
        <w:jc w:val="both"/>
        <w:rPr>
          <w:rFonts w:eastAsia="Calibri"/>
          <w:bCs/>
          <w:iCs/>
          <w:lang w:eastAsia="en-US"/>
        </w:rPr>
      </w:pPr>
      <w:r w:rsidRPr="005148B9">
        <w:rPr>
          <w:rFonts w:eastAsia="Calibri"/>
          <w:bCs/>
          <w:iCs/>
          <w:lang w:eastAsia="en-US"/>
        </w:rPr>
        <w:t>неудовлетворительное содержание и недост</w:t>
      </w:r>
      <w:r w:rsidR="00287B46">
        <w:rPr>
          <w:rFonts w:eastAsia="Calibri"/>
          <w:bCs/>
          <w:iCs/>
          <w:lang w:eastAsia="en-US"/>
        </w:rPr>
        <w:t>атки в организации рабочих мест и</w:t>
      </w:r>
      <w:r w:rsidRPr="005148B9">
        <w:rPr>
          <w:rFonts w:eastAsia="Calibri"/>
          <w:bCs/>
          <w:iCs/>
          <w:lang w:eastAsia="en-US"/>
        </w:rPr>
        <w:t xml:space="preserve"> невыполнение руководителями и специалистами обязанностей по охране труда</w:t>
      </w:r>
      <w:r w:rsidR="005A5C5F" w:rsidRPr="005148B9">
        <w:rPr>
          <w:rFonts w:eastAsia="Calibri"/>
          <w:bCs/>
          <w:iCs/>
          <w:lang w:eastAsia="en-US"/>
        </w:rPr>
        <w:t xml:space="preserve"> (по 1 случаю или </w:t>
      </w:r>
      <w:r w:rsidR="002F66A8" w:rsidRPr="005148B9">
        <w:rPr>
          <w:rFonts w:eastAsia="Calibri"/>
          <w:bCs/>
          <w:iCs/>
          <w:lang w:eastAsia="en-US"/>
        </w:rPr>
        <w:t xml:space="preserve">по </w:t>
      </w:r>
      <w:r w:rsidR="00287B46">
        <w:rPr>
          <w:rFonts w:eastAsia="Calibri"/>
          <w:bCs/>
          <w:iCs/>
          <w:lang w:eastAsia="en-US"/>
        </w:rPr>
        <w:t>14,3</w:t>
      </w:r>
      <w:r w:rsidR="005A5C5F" w:rsidRPr="005148B9">
        <w:rPr>
          <w:rFonts w:eastAsia="Calibri"/>
          <w:bCs/>
          <w:iCs/>
          <w:lang w:eastAsia="en-US"/>
        </w:rPr>
        <w:t> %)</w:t>
      </w:r>
      <w:r w:rsidR="005A5C5F" w:rsidRPr="005148B9">
        <w:rPr>
          <w:rFonts w:eastAsia="Calibri"/>
          <w:bCs/>
          <w:i/>
          <w:iCs/>
          <w:lang w:eastAsia="en-US"/>
        </w:rPr>
        <w:t>.</w:t>
      </w:r>
    </w:p>
    <w:p w:rsidR="00057186" w:rsidRPr="005148B9" w:rsidRDefault="00057186" w:rsidP="00057186">
      <w:pPr>
        <w:ind w:firstLine="709"/>
        <w:jc w:val="both"/>
        <w:rPr>
          <w:spacing w:val="-4"/>
        </w:rPr>
      </w:pPr>
      <w:r w:rsidRPr="005148B9">
        <w:rPr>
          <w:spacing w:val="-4"/>
        </w:rPr>
        <w:t>При этом, анализ причин несчастных случаев (</w:t>
      </w:r>
      <w:r w:rsidR="00A02EAB" w:rsidRPr="005148B9">
        <w:rPr>
          <w:rFonts w:eastAsia="Calibri"/>
          <w:bCs/>
          <w:iCs/>
          <w:lang w:eastAsia="en-US"/>
        </w:rPr>
        <w:t xml:space="preserve">в </w:t>
      </w:r>
      <w:r w:rsidR="00287B46">
        <w:rPr>
          <w:rFonts w:eastAsia="Calibri"/>
          <w:bCs/>
          <w:iCs/>
          <w:lang w:eastAsia="en-US"/>
        </w:rPr>
        <w:t xml:space="preserve">7 </w:t>
      </w:r>
      <w:r w:rsidR="00A02EAB" w:rsidRPr="005148B9">
        <w:rPr>
          <w:rFonts w:eastAsia="Calibri"/>
          <w:bCs/>
          <w:iCs/>
          <w:lang w:eastAsia="en-US"/>
        </w:rPr>
        <w:t xml:space="preserve">случаях из </w:t>
      </w:r>
      <w:r w:rsidR="0055346A" w:rsidRPr="005148B9">
        <w:rPr>
          <w:rFonts w:eastAsia="Calibri"/>
          <w:bCs/>
          <w:iCs/>
          <w:lang w:eastAsia="en-US"/>
        </w:rPr>
        <w:t>11</w:t>
      </w:r>
      <w:r w:rsidRPr="005148B9">
        <w:rPr>
          <w:spacing w:val="-4"/>
        </w:rPr>
        <w:t>) показывает, что:</w:t>
      </w:r>
    </w:p>
    <w:p w:rsidR="00AE7EC4" w:rsidRPr="00174EA7" w:rsidRDefault="005148B9" w:rsidP="00B34E62">
      <w:pPr>
        <w:ind w:firstLine="709"/>
        <w:jc w:val="both"/>
        <w:rPr>
          <w:i/>
        </w:rPr>
      </w:pPr>
      <w:r>
        <w:rPr>
          <w:spacing w:val="-4"/>
        </w:rPr>
        <w:t>из-</w:t>
      </w:r>
      <w:r w:rsidRPr="00174EA7">
        <w:rPr>
          <w:spacing w:val="-4"/>
        </w:rPr>
        <w:t>за</w:t>
      </w:r>
      <w:r w:rsidR="00B34E62" w:rsidRPr="00174EA7">
        <w:rPr>
          <w:spacing w:val="-4"/>
        </w:rPr>
        <w:t xml:space="preserve"> личной неосторожности</w:t>
      </w:r>
      <w:r w:rsidR="00AE7EC4" w:rsidRPr="00174EA7">
        <w:rPr>
          <w:spacing w:val="-4"/>
        </w:rPr>
        <w:t xml:space="preserve"> потерпевшего</w:t>
      </w:r>
      <w:r w:rsidR="00B34E62" w:rsidRPr="00174EA7">
        <w:rPr>
          <w:spacing w:val="-4"/>
        </w:rPr>
        <w:t xml:space="preserve"> произошло </w:t>
      </w:r>
      <w:r w:rsidR="0055346A" w:rsidRPr="00174EA7">
        <w:rPr>
          <w:spacing w:val="-4"/>
        </w:rPr>
        <w:t>4 случая</w:t>
      </w:r>
      <w:r w:rsidR="009208B6" w:rsidRPr="00174EA7">
        <w:rPr>
          <w:spacing w:val="-4"/>
        </w:rPr>
        <w:t xml:space="preserve"> (</w:t>
      </w:r>
      <w:r w:rsidR="002077AC">
        <w:t>57,1</w:t>
      </w:r>
      <w:r w:rsidR="00B34E62" w:rsidRPr="00174EA7">
        <w:t> %</w:t>
      </w:r>
      <w:r w:rsidR="009208B6" w:rsidRPr="00174EA7">
        <w:t>) -</w:t>
      </w:r>
      <w:r w:rsidR="00B34E62" w:rsidRPr="00174EA7">
        <w:t xml:space="preserve"> </w:t>
      </w:r>
      <w:r w:rsidR="00B34E62" w:rsidRPr="00174EA7">
        <w:rPr>
          <w:i/>
        </w:rPr>
        <w:t>(СХФ «Кривая Гряда» ОАО «Слуцкий сыродельный комбинат»</w:t>
      </w:r>
      <w:r w:rsidR="00AE7EC4" w:rsidRPr="00174EA7">
        <w:rPr>
          <w:i/>
        </w:rPr>
        <w:t xml:space="preserve">, </w:t>
      </w:r>
      <w:r w:rsidRPr="00174EA7">
        <w:rPr>
          <w:i/>
        </w:rPr>
        <w:br/>
      </w:r>
      <w:r w:rsidR="00AE7EC4" w:rsidRPr="00174EA7">
        <w:rPr>
          <w:i/>
        </w:rPr>
        <w:t>КУП</w:t>
      </w:r>
      <w:r w:rsidRPr="00174EA7">
        <w:rPr>
          <w:i/>
        </w:rPr>
        <w:t xml:space="preserve"> </w:t>
      </w:r>
      <w:r w:rsidR="00AE7EC4" w:rsidRPr="00174EA7">
        <w:rPr>
          <w:i/>
        </w:rPr>
        <w:t>«</w:t>
      </w:r>
      <w:proofErr w:type="spellStart"/>
      <w:r w:rsidR="00AE7EC4" w:rsidRPr="00174EA7">
        <w:rPr>
          <w:i/>
        </w:rPr>
        <w:t>Слуцкторг</w:t>
      </w:r>
      <w:proofErr w:type="spellEnd"/>
      <w:r w:rsidR="00AE7EC4" w:rsidRPr="00174EA7">
        <w:rPr>
          <w:i/>
        </w:rPr>
        <w:t xml:space="preserve">», </w:t>
      </w:r>
      <w:r w:rsidRPr="00174EA7">
        <w:rPr>
          <w:rFonts w:eastAsia="Calibri"/>
          <w:bCs/>
          <w:i/>
          <w:iCs/>
          <w:lang w:eastAsia="en-US"/>
        </w:rPr>
        <w:t>РУП «Слуцкие пояса», Учреждение ЛТП № 3);</w:t>
      </w:r>
    </w:p>
    <w:p w:rsidR="00EA3BEA" w:rsidRPr="00174EA7" w:rsidRDefault="00EA3BEA" w:rsidP="00EA3BEA">
      <w:pPr>
        <w:widowControl w:val="0"/>
        <w:autoSpaceDE w:val="0"/>
        <w:autoSpaceDN w:val="0"/>
        <w:adjustRightInd w:val="0"/>
        <w:ind w:firstLine="709"/>
        <w:jc w:val="both"/>
      </w:pPr>
      <w:r w:rsidRPr="00174EA7">
        <w:t>смешанная ответственность нанимателя и потерпевшего установлен</w:t>
      </w:r>
      <w:r w:rsidR="00CE3E9D" w:rsidRPr="00174EA7">
        <w:t>а в 1 случае (</w:t>
      </w:r>
      <w:r w:rsidR="00B41242">
        <w:t>14,3</w:t>
      </w:r>
      <w:r w:rsidR="00CE3E9D" w:rsidRPr="00174EA7">
        <w:t xml:space="preserve"> %)</w:t>
      </w:r>
      <w:r w:rsidR="00474ECD" w:rsidRPr="00174EA7">
        <w:t xml:space="preserve"> </w:t>
      </w:r>
      <w:r w:rsidR="00B41242">
        <w:t>–</w:t>
      </w:r>
      <w:r w:rsidR="00474ECD" w:rsidRPr="00174EA7">
        <w:t xml:space="preserve"> </w:t>
      </w:r>
      <w:r w:rsidR="00B41242">
        <w:t>(</w:t>
      </w:r>
      <w:r w:rsidR="00474ECD" w:rsidRPr="00174EA7">
        <w:rPr>
          <w:i/>
        </w:rPr>
        <w:t>СХФ ОАО «Слуцкий сыродельный комбинат»</w:t>
      </w:r>
      <w:r w:rsidR="00B41242">
        <w:rPr>
          <w:i/>
        </w:rPr>
        <w:t>)</w:t>
      </w:r>
      <w:r w:rsidR="00174EA7" w:rsidRPr="00174EA7">
        <w:t>;</w:t>
      </w:r>
    </w:p>
    <w:p w:rsidR="00474ECD" w:rsidRPr="00174EA7" w:rsidRDefault="00EA3BEA" w:rsidP="009208B6">
      <w:pPr>
        <w:ind w:firstLine="709"/>
        <w:jc w:val="both"/>
        <w:rPr>
          <w:i/>
        </w:rPr>
      </w:pPr>
      <w:r w:rsidRPr="00174EA7">
        <w:t xml:space="preserve">вина не усматривается в </w:t>
      </w:r>
      <w:r w:rsidR="00B41242">
        <w:t>2</w:t>
      </w:r>
      <w:r w:rsidRPr="00174EA7">
        <w:t xml:space="preserve"> случа</w:t>
      </w:r>
      <w:r w:rsidR="00B41242">
        <w:t>ях</w:t>
      </w:r>
      <w:r w:rsidRPr="00174EA7">
        <w:t xml:space="preserve"> </w:t>
      </w:r>
      <w:r w:rsidRPr="00174EA7">
        <w:rPr>
          <w:spacing w:val="-4"/>
        </w:rPr>
        <w:t>(</w:t>
      </w:r>
      <w:r w:rsidR="00B41242">
        <w:rPr>
          <w:spacing w:val="-4"/>
        </w:rPr>
        <w:t>28,6</w:t>
      </w:r>
      <w:r w:rsidRPr="00174EA7">
        <w:t xml:space="preserve"> %) </w:t>
      </w:r>
      <w:r w:rsidR="00B41242">
        <w:t>–</w:t>
      </w:r>
      <w:r w:rsidRPr="00174EA7">
        <w:t xml:space="preserve"> </w:t>
      </w:r>
      <w:r w:rsidR="00B41242">
        <w:t>(</w:t>
      </w:r>
      <w:r w:rsidRPr="00174EA7">
        <w:rPr>
          <w:i/>
        </w:rPr>
        <w:t>ОАО «</w:t>
      </w:r>
      <w:proofErr w:type="spellStart"/>
      <w:r w:rsidR="00474ECD" w:rsidRPr="00174EA7">
        <w:rPr>
          <w:i/>
        </w:rPr>
        <w:t>Гольчицкое</w:t>
      </w:r>
      <w:proofErr w:type="spellEnd"/>
      <w:r w:rsidR="00174EA7" w:rsidRPr="00174EA7">
        <w:rPr>
          <w:i/>
        </w:rPr>
        <w:t>»</w:t>
      </w:r>
      <w:r w:rsidR="00B41242">
        <w:rPr>
          <w:i/>
        </w:rPr>
        <w:t xml:space="preserve">, </w:t>
      </w:r>
      <w:r w:rsidR="00B41242">
        <w:rPr>
          <w:i/>
        </w:rPr>
        <w:br/>
        <w:t>ОАО «Слуцкая Нива»)</w:t>
      </w:r>
      <w:r w:rsidR="00174EA7" w:rsidRPr="00174EA7">
        <w:rPr>
          <w:i/>
        </w:rPr>
        <w:t>;</w:t>
      </w:r>
    </w:p>
    <w:p w:rsidR="00EA3BEA" w:rsidRPr="00174EA7" w:rsidRDefault="009208B6" w:rsidP="009208B6">
      <w:pPr>
        <w:ind w:firstLine="709"/>
        <w:jc w:val="both"/>
        <w:rPr>
          <w:spacing w:val="-4"/>
        </w:rPr>
      </w:pPr>
      <w:r w:rsidRPr="00174EA7">
        <w:rPr>
          <w:spacing w:val="-4"/>
        </w:rPr>
        <w:t xml:space="preserve">исключительно по вине </w:t>
      </w:r>
      <w:r w:rsidR="00CE3E9D" w:rsidRPr="00174EA7">
        <w:rPr>
          <w:spacing w:val="-4"/>
        </w:rPr>
        <w:t>нанимателя случаев</w:t>
      </w:r>
      <w:r w:rsidR="00EA3BEA" w:rsidRPr="00174EA7">
        <w:rPr>
          <w:spacing w:val="-4"/>
        </w:rPr>
        <w:t xml:space="preserve"> не установлено.</w:t>
      </w:r>
    </w:p>
    <w:p w:rsidR="00490F54" w:rsidRPr="00E67B8A" w:rsidRDefault="00490F54" w:rsidP="00D856EA">
      <w:pPr>
        <w:jc w:val="both"/>
        <w:rPr>
          <w:color w:val="FF0000"/>
        </w:rPr>
      </w:pPr>
      <w:r w:rsidRPr="00E67B8A">
        <w:rPr>
          <w:noProof/>
          <w:color w:val="FF0000"/>
          <w:highlight w:val="yellow"/>
        </w:rPr>
        <w:drawing>
          <wp:inline distT="0" distB="0" distL="0" distR="0" wp14:anchorId="0D75246D" wp14:editId="6203162E">
            <wp:extent cx="6050943" cy="2527935"/>
            <wp:effectExtent l="0" t="0" r="6985" b="571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103D2" w:rsidRDefault="00E103D2" w:rsidP="00FD28B0">
      <w:pPr>
        <w:ind w:firstLine="708"/>
        <w:jc w:val="both"/>
        <w:rPr>
          <w:bCs/>
          <w:i/>
        </w:rPr>
      </w:pPr>
    </w:p>
    <w:p w:rsidR="00FA14B5" w:rsidRDefault="00FA14B5" w:rsidP="00FD28B0">
      <w:pPr>
        <w:ind w:firstLine="708"/>
        <w:jc w:val="both"/>
        <w:rPr>
          <w:bCs/>
          <w:i/>
        </w:rPr>
      </w:pPr>
    </w:p>
    <w:p w:rsidR="00FA14B5" w:rsidRDefault="00FA14B5" w:rsidP="00FD28B0">
      <w:pPr>
        <w:ind w:firstLine="708"/>
        <w:jc w:val="both"/>
        <w:rPr>
          <w:bCs/>
          <w:i/>
        </w:rPr>
      </w:pPr>
    </w:p>
    <w:p w:rsidR="00FA14B5" w:rsidRPr="008D2BE5" w:rsidRDefault="00FA14B5" w:rsidP="00FD28B0">
      <w:pPr>
        <w:ind w:firstLine="708"/>
        <w:jc w:val="both"/>
        <w:rPr>
          <w:bCs/>
          <w:i/>
        </w:rPr>
      </w:pPr>
    </w:p>
    <w:p w:rsidR="00D3705D" w:rsidRPr="008D2BE5" w:rsidRDefault="00D3705D" w:rsidP="00D3705D">
      <w:pPr>
        <w:spacing w:line="240" w:lineRule="exact"/>
        <w:jc w:val="both"/>
        <w:rPr>
          <w:rFonts w:eastAsia="Calibri"/>
          <w:bCs/>
          <w:iCs/>
        </w:rPr>
      </w:pPr>
      <w:r w:rsidRPr="008D2BE5">
        <w:rPr>
          <w:rFonts w:eastAsia="Calibri"/>
          <w:bCs/>
          <w:iCs/>
        </w:rPr>
        <w:t xml:space="preserve">Главный специалист отдела трудовых </w:t>
      </w:r>
    </w:p>
    <w:p w:rsidR="00D3705D" w:rsidRPr="008D2BE5" w:rsidRDefault="00D3705D" w:rsidP="00D3705D">
      <w:pPr>
        <w:spacing w:line="240" w:lineRule="exact"/>
        <w:jc w:val="both"/>
        <w:rPr>
          <w:rFonts w:eastAsia="Calibri"/>
          <w:bCs/>
          <w:iCs/>
        </w:rPr>
      </w:pPr>
      <w:r w:rsidRPr="008D2BE5">
        <w:rPr>
          <w:rFonts w:eastAsia="Calibri"/>
          <w:bCs/>
          <w:iCs/>
        </w:rPr>
        <w:t xml:space="preserve">отношений управления по труду, </w:t>
      </w:r>
    </w:p>
    <w:p w:rsidR="00D3705D" w:rsidRPr="008D2BE5" w:rsidRDefault="00D3705D" w:rsidP="00D3705D">
      <w:pPr>
        <w:spacing w:line="240" w:lineRule="exact"/>
        <w:jc w:val="both"/>
        <w:rPr>
          <w:rFonts w:eastAsia="Calibri"/>
          <w:bCs/>
          <w:iCs/>
        </w:rPr>
      </w:pPr>
      <w:r w:rsidRPr="008D2BE5">
        <w:rPr>
          <w:rFonts w:eastAsia="Calibri"/>
          <w:bCs/>
          <w:iCs/>
        </w:rPr>
        <w:t xml:space="preserve">занятости и социальной защите </w:t>
      </w:r>
    </w:p>
    <w:p w:rsidR="00D3705D" w:rsidRPr="008D2BE5" w:rsidRDefault="00D3705D" w:rsidP="00605FD3">
      <w:pPr>
        <w:spacing w:line="240" w:lineRule="exact"/>
        <w:jc w:val="both"/>
        <w:rPr>
          <w:rFonts w:eastAsia="Calibri"/>
          <w:bCs/>
          <w:iCs/>
        </w:rPr>
      </w:pPr>
      <w:r w:rsidRPr="008D2BE5">
        <w:rPr>
          <w:rFonts w:eastAsia="Calibri"/>
          <w:bCs/>
          <w:iCs/>
        </w:rPr>
        <w:t>Слуцкого райисполкома</w:t>
      </w:r>
      <w:r w:rsidRPr="008D2BE5">
        <w:rPr>
          <w:rFonts w:eastAsia="Calibri"/>
          <w:bCs/>
          <w:iCs/>
        </w:rPr>
        <w:tab/>
      </w:r>
      <w:r w:rsidRPr="008D2BE5">
        <w:rPr>
          <w:rFonts w:eastAsia="Calibri"/>
          <w:bCs/>
          <w:iCs/>
        </w:rPr>
        <w:tab/>
      </w:r>
      <w:r w:rsidRPr="008D2BE5">
        <w:rPr>
          <w:rFonts w:eastAsia="Calibri"/>
          <w:bCs/>
          <w:iCs/>
        </w:rPr>
        <w:tab/>
      </w:r>
      <w:r w:rsidRPr="008D2BE5">
        <w:rPr>
          <w:rFonts w:eastAsia="Calibri"/>
          <w:bCs/>
          <w:iCs/>
        </w:rPr>
        <w:tab/>
      </w:r>
      <w:r w:rsidRPr="008D2BE5">
        <w:rPr>
          <w:rFonts w:eastAsia="Calibri"/>
          <w:bCs/>
          <w:iCs/>
        </w:rPr>
        <w:tab/>
        <w:t xml:space="preserve">    </w:t>
      </w:r>
      <w:proofErr w:type="spellStart"/>
      <w:r w:rsidRPr="008D2BE5">
        <w:rPr>
          <w:rFonts w:eastAsia="Calibri"/>
          <w:bCs/>
          <w:iCs/>
        </w:rPr>
        <w:t>В.Ю.Коршун</w:t>
      </w:r>
      <w:proofErr w:type="spellEnd"/>
    </w:p>
    <w:p w:rsidR="008D2BE5" w:rsidRDefault="008D2BE5" w:rsidP="00FF3C5D">
      <w:pPr>
        <w:ind w:firstLine="567"/>
        <w:jc w:val="both"/>
        <w:rPr>
          <w:rFonts w:eastAsia="Calibri"/>
          <w:b/>
          <w:bCs/>
          <w:iCs/>
          <w:color w:val="FF0000"/>
          <w:sz w:val="30"/>
          <w:szCs w:val="30"/>
        </w:rPr>
      </w:pPr>
    </w:p>
    <w:p w:rsidR="00FF3C5D" w:rsidRPr="00E67B8A" w:rsidRDefault="00FF3C5D" w:rsidP="00605FD3">
      <w:pPr>
        <w:spacing w:line="240" w:lineRule="exact"/>
        <w:jc w:val="both"/>
        <w:rPr>
          <w:bCs/>
          <w:color w:val="FF0000"/>
        </w:rPr>
      </w:pPr>
    </w:p>
    <w:p w:rsidR="00E67B8A" w:rsidRDefault="00E67B8A">
      <w:pPr>
        <w:spacing w:line="240" w:lineRule="exact"/>
        <w:jc w:val="both"/>
        <w:rPr>
          <w:bCs/>
          <w:color w:val="FF0000"/>
        </w:rPr>
      </w:pPr>
    </w:p>
    <w:p w:rsidR="00982772" w:rsidRDefault="00982772">
      <w:pPr>
        <w:spacing w:line="240" w:lineRule="exact"/>
        <w:jc w:val="both"/>
        <w:rPr>
          <w:bCs/>
          <w:color w:val="FF0000"/>
        </w:rPr>
      </w:pPr>
    </w:p>
    <w:p w:rsidR="00982772" w:rsidRDefault="00982772">
      <w:pPr>
        <w:spacing w:line="240" w:lineRule="exact"/>
        <w:jc w:val="both"/>
        <w:rPr>
          <w:bCs/>
          <w:color w:val="FF0000"/>
        </w:rPr>
      </w:pPr>
    </w:p>
    <w:p w:rsidR="00982772" w:rsidRDefault="00982772">
      <w:pPr>
        <w:spacing w:line="240" w:lineRule="exact"/>
        <w:jc w:val="both"/>
        <w:rPr>
          <w:bCs/>
          <w:color w:val="FF0000"/>
        </w:rPr>
      </w:pPr>
    </w:p>
    <w:p w:rsidR="00982772" w:rsidRDefault="00982772">
      <w:pPr>
        <w:spacing w:line="240" w:lineRule="exact"/>
        <w:jc w:val="both"/>
        <w:rPr>
          <w:bCs/>
          <w:color w:val="FF0000"/>
        </w:rPr>
      </w:pPr>
    </w:p>
    <w:p w:rsidR="00982772" w:rsidRDefault="00982772">
      <w:pPr>
        <w:spacing w:line="240" w:lineRule="exact"/>
        <w:jc w:val="both"/>
        <w:rPr>
          <w:bCs/>
          <w:color w:val="FF0000"/>
        </w:rPr>
      </w:pPr>
    </w:p>
    <w:p w:rsidR="00982772" w:rsidRDefault="00982772">
      <w:pPr>
        <w:spacing w:line="240" w:lineRule="exact"/>
        <w:jc w:val="both"/>
        <w:rPr>
          <w:bCs/>
          <w:color w:val="FF0000"/>
        </w:rPr>
      </w:pPr>
    </w:p>
    <w:p w:rsidR="00982772" w:rsidRDefault="00982772">
      <w:pPr>
        <w:spacing w:line="240" w:lineRule="exact"/>
        <w:jc w:val="both"/>
        <w:rPr>
          <w:bCs/>
          <w:color w:val="FF0000"/>
        </w:rPr>
      </w:pPr>
    </w:p>
    <w:p w:rsidR="00982772" w:rsidRDefault="00982772">
      <w:pPr>
        <w:spacing w:line="240" w:lineRule="exact"/>
        <w:jc w:val="both"/>
        <w:rPr>
          <w:bCs/>
          <w:color w:val="FF0000"/>
        </w:rPr>
      </w:pPr>
    </w:p>
    <w:p w:rsidR="00982772" w:rsidRDefault="00982772">
      <w:pPr>
        <w:spacing w:line="240" w:lineRule="exact"/>
        <w:jc w:val="both"/>
        <w:rPr>
          <w:bCs/>
          <w:color w:val="FF0000"/>
        </w:rPr>
      </w:pPr>
    </w:p>
    <w:p w:rsidR="00982772" w:rsidRPr="000148F7" w:rsidRDefault="00982772" w:rsidP="00982772">
      <w:pPr>
        <w:ind w:firstLine="567"/>
        <w:jc w:val="both"/>
        <w:rPr>
          <w:rFonts w:eastAsia="Calibri"/>
          <w:b/>
          <w:bCs/>
          <w:iCs/>
          <w:color w:val="000000"/>
          <w:sz w:val="30"/>
          <w:szCs w:val="30"/>
        </w:rPr>
      </w:pPr>
      <w:r w:rsidRPr="000148F7">
        <w:rPr>
          <w:rFonts w:eastAsia="Calibri"/>
          <w:b/>
          <w:bCs/>
          <w:iCs/>
          <w:color w:val="000000"/>
          <w:sz w:val="30"/>
          <w:szCs w:val="30"/>
        </w:rPr>
        <w:lastRenderedPageBreak/>
        <w:t xml:space="preserve">В целях профилактики и недопущения аналогичных </w:t>
      </w:r>
      <w:r w:rsidRPr="000148F7">
        <w:rPr>
          <w:b/>
          <w:sz w:val="30"/>
          <w:szCs w:val="30"/>
        </w:rPr>
        <w:t>случаев производственного травматизма</w:t>
      </w:r>
      <w:r w:rsidRPr="000148F7">
        <w:rPr>
          <w:rFonts w:eastAsia="Calibri"/>
          <w:b/>
          <w:bCs/>
          <w:iCs/>
          <w:color w:val="000000"/>
          <w:sz w:val="30"/>
          <w:szCs w:val="30"/>
        </w:rPr>
        <w:t xml:space="preserve"> в организациях Слуцкого района руководителю организации (по направлению деятельности) необходимо:</w:t>
      </w:r>
    </w:p>
    <w:p w:rsidR="00982772" w:rsidRPr="0043741A" w:rsidRDefault="00982772" w:rsidP="00982772">
      <w:pPr>
        <w:ind w:firstLine="709"/>
        <w:jc w:val="both"/>
        <w:rPr>
          <w:bCs/>
          <w:sz w:val="30"/>
          <w:szCs w:val="30"/>
        </w:rPr>
      </w:pPr>
      <w:r w:rsidRPr="0043741A">
        <w:rPr>
          <w:sz w:val="30"/>
          <w:szCs w:val="30"/>
        </w:rPr>
        <w:t>1.</w:t>
      </w:r>
      <w:r w:rsidR="00402E9F">
        <w:rPr>
          <w:sz w:val="30"/>
          <w:szCs w:val="30"/>
        </w:rPr>
        <w:t xml:space="preserve"> обеспечить</w:t>
      </w:r>
      <w:r w:rsidRPr="0043741A">
        <w:rPr>
          <w:bCs/>
          <w:sz w:val="30"/>
          <w:szCs w:val="30"/>
        </w:rPr>
        <w:t xml:space="preserve"> безопасное проведение ветеринарных мероприятий </w:t>
      </w:r>
      <w:r w:rsidRPr="0043741A">
        <w:rPr>
          <w:bCs/>
          <w:sz w:val="30"/>
          <w:szCs w:val="30"/>
        </w:rPr>
        <w:br/>
        <w:t>с животными, путем:</w:t>
      </w:r>
    </w:p>
    <w:p w:rsidR="00982772" w:rsidRDefault="009E3055" w:rsidP="00982772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1.1. </w:t>
      </w:r>
      <w:r w:rsidR="00982772" w:rsidRPr="0043741A">
        <w:rPr>
          <w:bCs/>
          <w:sz w:val="30"/>
          <w:szCs w:val="30"/>
        </w:rPr>
        <w:t>наличия необходимого количества устройств для фиксации животных (расколов, специальных станков, оборудованных устройством для надежной фиксации животных)</w:t>
      </w:r>
      <w:r w:rsidR="00982772">
        <w:rPr>
          <w:bCs/>
          <w:sz w:val="30"/>
          <w:szCs w:val="30"/>
        </w:rPr>
        <w:t>.</w:t>
      </w:r>
    </w:p>
    <w:p w:rsidR="00982772" w:rsidRPr="006076E7" w:rsidRDefault="00982772" w:rsidP="00982772">
      <w:pPr>
        <w:ind w:firstLine="709"/>
        <w:jc w:val="both"/>
        <w:rPr>
          <w:bCs/>
          <w:sz w:val="30"/>
          <w:szCs w:val="30"/>
        </w:rPr>
      </w:pPr>
      <w:r w:rsidRPr="0043741A">
        <w:rPr>
          <w:bCs/>
          <w:sz w:val="30"/>
          <w:szCs w:val="30"/>
        </w:rPr>
        <w:t xml:space="preserve">1.2. запрета проведения ветеринарных мероприятий без </w:t>
      </w:r>
      <w:r w:rsidRPr="006076E7">
        <w:rPr>
          <w:bCs/>
          <w:sz w:val="30"/>
          <w:szCs w:val="30"/>
        </w:rPr>
        <w:t>использования соответствующих устройств для фиксации животных (расколов, специальных станков, оборудованных устройством для</w:t>
      </w:r>
      <w:r w:rsidR="00963A51" w:rsidRPr="006076E7">
        <w:rPr>
          <w:bCs/>
          <w:sz w:val="30"/>
          <w:szCs w:val="30"/>
        </w:rPr>
        <w:t xml:space="preserve"> надежной фиксации животного);</w:t>
      </w:r>
    </w:p>
    <w:p w:rsidR="00963A51" w:rsidRPr="006076E7" w:rsidRDefault="00963A51" w:rsidP="00982772">
      <w:pPr>
        <w:ind w:firstLine="709"/>
        <w:jc w:val="both"/>
        <w:rPr>
          <w:bCs/>
          <w:sz w:val="30"/>
          <w:szCs w:val="30"/>
        </w:rPr>
      </w:pPr>
      <w:r w:rsidRPr="006076E7">
        <w:rPr>
          <w:bCs/>
          <w:sz w:val="30"/>
          <w:szCs w:val="30"/>
        </w:rPr>
        <w:t>2. </w:t>
      </w:r>
      <w:r w:rsidRPr="006076E7">
        <w:rPr>
          <w:sz w:val="30"/>
          <w:szCs w:val="30"/>
        </w:rPr>
        <w:t>п</w:t>
      </w:r>
      <w:r w:rsidRPr="006076E7">
        <w:rPr>
          <w:sz w:val="30"/>
          <w:szCs w:val="30"/>
        </w:rPr>
        <w:t xml:space="preserve">ри выполнении работ, связанных с обслуживанием животных, </w:t>
      </w:r>
      <w:r w:rsidR="00AA13BF" w:rsidRPr="005D69DA">
        <w:rPr>
          <w:sz w:val="30"/>
          <w:szCs w:val="30"/>
        </w:rPr>
        <w:t xml:space="preserve">обеспечить применение работающими необходимого инвентаря </w:t>
      </w:r>
      <w:r w:rsidRPr="006076E7">
        <w:rPr>
          <w:sz w:val="30"/>
          <w:szCs w:val="30"/>
        </w:rPr>
        <w:t xml:space="preserve">для подгона и усмирения животных (ременной кнут, палка-водило, скребки, чистики, </w:t>
      </w:r>
      <w:proofErr w:type="spellStart"/>
      <w:r w:rsidRPr="006076E7">
        <w:rPr>
          <w:sz w:val="30"/>
          <w:szCs w:val="30"/>
        </w:rPr>
        <w:t>электропогонялки</w:t>
      </w:r>
      <w:proofErr w:type="spellEnd"/>
      <w:r w:rsidRPr="006076E7">
        <w:rPr>
          <w:sz w:val="30"/>
          <w:szCs w:val="30"/>
        </w:rPr>
        <w:t xml:space="preserve"> и иной инвентарь), а также специальные снаряжение и приспособления (упряжь, привязь, уздечка, недоуздок, </w:t>
      </w:r>
      <w:proofErr w:type="spellStart"/>
      <w:r w:rsidRPr="006076E7">
        <w:rPr>
          <w:sz w:val="30"/>
          <w:szCs w:val="30"/>
        </w:rPr>
        <w:t>лейцы</w:t>
      </w:r>
      <w:proofErr w:type="spellEnd"/>
      <w:r w:rsidRPr="006076E7">
        <w:rPr>
          <w:sz w:val="30"/>
          <w:szCs w:val="30"/>
        </w:rPr>
        <w:t xml:space="preserve"> и иное).</w:t>
      </w:r>
    </w:p>
    <w:p w:rsidR="00982772" w:rsidRPr="006076E7" w:rsidRDefault="00982772" w:rsidP="00982772">
      <w:pPr>
        <w:pStyle w:val="a6"/>
        <w:jc w:val="both"/>
        <w:rPr>
          <w:sz w:val="30"/>
        </w:rPr>
      </w:pPr>
    </w:p>
    <w:p w:rsidR="00982772" w:rsidRPr="00E67B8A" w:rsidRDefault="00982772">
      <w:pPr>
        <w:spacing w:line="240" w:lineRule="exact"/>
        <w:jc w:val="both"/>
        <w:rPr>
          <w:bCs/>
          <w:color w:val="FF0000"/>
        </w:rPr>
      </w:pPr>
    </w:p>
    <w:sectPr w:rsidR="00982772" w:rsidRPr="00E67B8A" w:rsidSect="0003429F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500A1"/>
    <w:multiLevelType w:val="hybridMultilevel"/>
    <w:tmpl w:val="7FE27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34D2AFA"/>
    <w:multiLevelType w:val="hybridMultilevel"/>
    <w:tmpl w:val="B43E302E"/>
    <w:lvl w:ilvl="0" w:tplc="0419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12"/>
    <w:rsid w:val="00000716"/>
    <w:rsid w:val="00001642"/>
    <w:rsid w:val="00005072"/>
    <w:rsid w:val="00005681"/>
    <w:rsid w:val="000077E4"/>
    <w:rsid w:val="00007F34"/>
    <w:rsid w:val="0001008F"/>
    <w:rsid w:val="0001160E"/>
    <w:rsid w:val="0001165F"/>
    <w:rsid w:val="00011666"/>
    <w:rsid w:val="000126AD"/>
    <w:rsid w:val="00013993"/>
    <w:rsid w:val="000151CE"/>
    <w:rsid w:val="00016DE8"/>
    <w:rsid w:val="00020034"/>
    <w:rsid w:val="00020CBA"/>
    <w:rsid w:val="00022A2C"/>
    <w:rsid w:val="00023033"/>
    <w:rsid w:val="00025989"/>
    <w:rsid w:val="00026687"/>
    <w:rsid w:val="00026770"/>
    <w:rsid w:val="00031BAA"/>
    <w:rsid w:val="00032A6C"/>
    <w:rsid w:val="00032F18"/>
    <w:rsid w:val="0003429F"/>
    <w:rsid w:val="000361D6"/>
    <w:rsid w:val="00037E39"/>
    <w:rsid w:val="00040FB2"/>
    <w:rsid w:val="00041520"/>
    <w:rsid w:val="000418B9"/>
    <w:rsid w:val="00044565"/>
    <w:rsid w:val="00044DCE"/>
    <w:rsid w:val="00047450"/>
    <w:rsid w:val="00047E28"/>
    <w:rsid w:val="0005156C"/>
    <w:rsid w:val="000517F0"/>
    <w:rsid w:val="00051BFE"/>
    <w:rsid w:val="00052F22"/>
    <w:rsid w:val="00055A4C"/>
    <w:rsid w:val="00056C26"/>
    <w:rsid w:val="00057186"/>
    <w:rsid w:val="00060EE1"/>
    <w:rsid w:val="0006173D"/>
    <w:rsid w:val="00064601"/>
    <w:rsid w:val="000655AF"/>
    <w:rsid w:val="00065A7E"/>
    <w:rsid w:val="00065AD4"/>
    <w:rsid w:val="0006670B"/>
    <w:rsid w:val="00066E47"/>
    <w:rsid w:val="00073B91"/>
    <w:rsid w:val="00074436"/>
    <w:rsid w:val="0007447C"/>
    <w:rsid w:val="0007449D"/>
    <w:rsid w:val="000748B1"/>
    <w:rsid w:val="0008212E"/>
    <w:rsid w:val="0008366A"/>
    <w:rsid w:val="00084E52"/>
    <w:rsid w:val="00085C07"/>
    <w:rsid w:val="0008642F"/>
    <w:rsid w:val="00087120"/>
    <w:rsid w:val="00092ECF"/>
    <w:rsid w:val="00093C9F"/>
    <w:rsid w:val="00093DEF"/>
    <w:rsid w:val="0009422A"/>
    <w:rsid w:val="00094A4A"/>
    <w:rsid w:val="00096116"/>
    <w:rsid w:val="00096409"/>
    <w:rsid w:val="000977F2"/>
    <w:rsid w:val="000A1906"/>
    <w:rsid w:val="000A297F"/>
    <w:rsid w:val="000A3CCF"/>
    <w:rsid w:val="000A4176"/>
    <w:rsid w:val="000A61D2"/>
    <w:rsid w:val="000A63B5"/>
    <w:rsid w:val="000A6A78"/>
    <w:rsid w:val="000B01BF"/>
    <w:rsid w:val="000B1431"/>
    <w:rsid w:val="000B1DB0"/>
    <w:rsid w:val="000B2C51"/>
    <w:rsid w:val="000B32D1"/>
    <w:rsid w:val="000B4098"/>
    <w:rsid w:val="000B77A6"/>
    <w:rsid w:val="000C06F2"/>
    <w:rsid w:val="000C0D94"/>
    <w:rsid w:val="000C0EB3"/>
    <w:rsid w:val="000C137B"/>
    <w:rsid w:val="000C19C8"/>
    <w:rsid w:val="000C29EC"/>
    <w:rsid w:val="000C2A0E"/>
    <w:rsid w:val="000C4AC8"/>
    <w:rsid w:val="000C584F"/>
    <w:rsid w:val="000C5DDF"/>
    <w:rsid w:val="000C63F2"/>
    <w:rsid w:val="000C698E"/>
    <w:rsid w:val="000C726E"/>
    <w:rsid w:val="000D0154"/>
    <w:rsid w:val="000D057C"/>
    <w:rsid w:val="000D0C1B"/>
    <w:rsid w:val="000D14FE"/>
    <w:rsid w:val="000D1E33"/>
    <w:rsid w:val="000D2420"/>
    <w:rsid w:val="000D364F"/>
    <w:rsid w:val="000D372E"/>
    <w:rsid w:val="000D41C6"/>
    <w:rsid w:val="000D4BB4"/>
    <w:rsid w:val="000D679D"/>
    <w:rsid w:val="000D6923"/>
    <w:rsid w:val="000E1407"/>
    <w:rsid w:val="000E1CA7"/>
    <w:rsid w:val="000E2BE9"/>
    <w:rsid w:val="000E4A36"/>
    <w:rsid w:val="000F46B4"/>
    <w:rsid w:val="000F58B6"/>
    <w:rsid w:val="000F6494"/>
    <w:rsid w:val="000F7A65"/>
    <w:rsid w:val="001003E6"/>
    <w:rsid w:val="00100579"/>
    <w:rsid w:val="001015F9"/>
    <w:rsid w:val="00103778"/>
    <w:rsid w:val="001058E8"/>
    <w:rsid w:val="001072A2"/>
    <w:rsid w:val="0010781A"/>
    <w:rsid w:val="00107D24"/>
    <w:rsid w:val="00110A6D"/>
    <w:rsid w:val="001137AF"/>
    <w:rsid w:val="00114662"/>
    <w:rsid w:val="00117067"/>
    <w:rsid w:val="00120C04"/>
    <w:rsid w:val="001227DC"/>
    <w:rsid w:val="001238E2"/>
    <w:rsid w:val="00123C1D"/>
    <w:rsid w:val="00125035"/>
    <w:rsid w:val="001274DA"/>
    <w:rsid w:val="00127695"/>
    <w:rsid w:val="001334D1"/>
    <w:rsid w:val="001353F4"/>
    <w:rsid w:val="00140581"/>
    <w:rsid w:val="00143D64"/>
    <w:rsid w:val="00144640"/>
    <w:rsid w:val="00144CB3"/>
    <w:rsid w:val="00152E04"/>
    <w:rsid w:val="0015432C"/>
    <w:rsid w:val="001559FA"/>
    <w:rsid w:val="00165159"/>
    <w:rsid w:val="00165C96"/>
    <w:rsid w:val="00166CF0"/>
    <w:rsid w:val="001707DB"/>
    <w:rsid w:val="0017094A"/>
    <w:rsid w:val="00171146"/>
    <w:rsid w:val="00173089"/>
    <w:rsid w:val="001749E2"/>
    <w:rsid w:val="00174EA7"/>
    <w:rsid w:val="00175503"/>
    <w:rsid w:val="00175B48"/>
    <w:rsid w:val="00175BD9"/>
    <w:rsid w:val="001760D2"/>
    <w:rsid w:val="0017629B"/>
    <w:rsid w:val="00177114"/>
    <w:rsid w:val="00177DB8"/>
    <w:rsid w:val="00181426"/>
    <w:rsid w:val="0018268D"/>
    <w:rsid w:val="001833BB"/>
    <w:rsid w:val="00183C7B"/>
    <w:rsid w:val="00184F5E"/>
    <w:rsid w:val="001868DD"/>
    <w:rsid w:val="0018737F"/>
    <w:rsid w:val="001903CF"/>
    <w:rsid w:val="00191161"/>
    <w:rsid w:val="00194BD7"/>
    <w:rsid w:val="00197B96"/>
    <w:rsid w:val="001A3576"/>
    <w:rsid w:val="001A45E4"/>
    <w:rsid w:val="001A5C58"/>
    <w:rsid w:val="001A7179"/>
    <w:rsid w:val="001A78CC"/>
    <w:rsid w:val="001A7FEA"/>
    <w:rsid w:val="001B0670"/>
    <w:rsid w:val="001B5429"/>
    <w:rsid w:val="001B5D75"/>
    <w:rsid w:val="001B669B"/>
    <w:rsid w:val="001B6FC3"/>
    <w:rsid w:val="001B7C0C"/>
    <w:rsid w:val="001C0A4B"/>
    <w:rsid w:val="001C0C8E"/>
    <w:rsid w:val="001C2DD9"/>
    <w:rsid w:val="001C2E22"/>
    <w:rsid w:val="001C3B4F"/>
    <w:rsid w:val="001C3DDB"/>
    <w:rsid w:val="001C4927"/>
    <w:rsid w:val="001D02B6"/>
    <w:rsid w:val="001D0528"/>
    <w:rsid w:val="001D298B"/>
    <w:rsid w:val="001D2BA5"/>
    <w:rsid w:val="001D2D9E"/>
    <w:rsid w:val="001D3712"/>
    <w:rsid w:val="001D5E6D"/>
    <w:rsid w:val="001D7FF0"/>
    <w:rsid w:val="001E0E94"/>
    <w:rsid w:val="001E1A46"/>
    <w:rsid w:val="001E3553"/>
    <w:rsid w:val="001E36DC"/>
    <w:rsid w:val="001E4895"/>
    <w:rsid w:val="001E51A0"/>
    <w:rsid w:val="001E5800"/>
    <w:rsid w:val="001E5D76"/>
    <w:rsid w:val="001E6F40"/>
    <w:rsid w:val="001E7EA2"/>
    <w:rsid w:val="001F0488"/>
    <w:rsid w:val="001F11A9"/>
    <w:rsid w:val="001F3DE3"/>
    <w:rsid w:val="001F41E9"/>
    <w:rsid w:val="001F46DF"/>
    <w:rsid w:val="001F556E"/>
    <w:rsid w:val="001F62C5"/>
    <w:rsid w:val="001F6451"/>
    <w:rsid w:val="00205839"/>
    <w:rsid w:val="002077AC"/>
    <w:rsid w:val="00210B75"/>
    <w:rsid w:val="00211890"/>
    <w:rsid w:val="002136A9"/>
    <w:rsid w:val="00213D1A"/>
    <w:rsid w:val="0021411E"/>
    <w:rsid w:val="00214991"/>
    <w:rsid w:val="00214E4E"/>
    <w:rsid w:val="0021646C"/>
    <w:rsid w:val="0021794C"/>
    <w:rsid w:val="00220929"/>
    <w:rsid w:val="00221930"/>
    <w:rsid w:val="00221E70"/>
    <w:rsid w:val="002224BB"/>
    <w:rsid w:val="00222BDD"/>
    <w:rsid w:val="00224E12"/>
    <w:rsid w:val="00225B46"/>
    <w:rsid w:val="00226BC9"/>
    <w:rsid w:val="00230750"/>
    <w:rsid w:val="00231CE6"/>
    <w:rsid w:val="00234EF2"/>
    <w:rsid w:val="002353D2"/>
    <w:rsid w:val="00235F8A"/>
    <w:rsid w:val="002364C9"/>
    <w:rsid w:val="00236A33"/>
    <w:rsid w:val="00237F8C"/>
    <w:rsid w:val="00240585"/>
    <w:rsid w:val="00243883"/>
    <w:rsid w:val="00244896"/>
    <w:rsid w:val="00245CC3"/>
    <w:rsid w:val="00247725"/>
    <w:rsid w:val="002532A2"/>
    <w:rsid w:val="00254935"/>
    <w:rsid w:val="002555CB"/>
    <w:rsid w:val="002567EC"/>
    <w:rsid w:val="00256C64"/>
    <w:rsid w:val="00256E7A"/>
    <w:rsid w:val="00260D3E"/>
    <w:rsid w:val="0026136F"/>
    <w:rsid w:val="00262278"/>
    <w:rsid w:val="00263A4B"/>
    <w:rsid w:val="00264174"/>
    <w:rsid w:val="00264FA8"/>
    <w:rsid w:val="00266534"/>
    <w:rsid w:val="00266CEA"/>
    <w:rsid w:val="0027085B"/>
    <w:rsid w:val="002717DB"/>
    <w:rsid w:val="002723D4"/>
    <w:rsid w:val="00272BC5"/>
    <w:rsid w:val="00272E0E"/>
    <w:rsid w:val="00280198"/>
    <w:rsid w:val="00281EC9"/>
    <w:rsid w:val="0028201A"/>
    <w:rsid w:val="00283C2C"/>
    <w:rsid w:val="002840AF"/>
    <w:rsid w:val="0028465E"/>
    <w:rsid w:val="002859D3"/>
    <w:rsid w:val="00286125"/>
    <w:rsid w:val="00287B46"/>
    <w:rsid w:val="00293707"/>
    <w:rsid w:val="002962E8"/>
    <w:rsid w:val="0029778E"/>
    <w:rsid w:val="002A1A1F"/>
    <w:rsid w:val="002A1CB7"/>
    <w:rsid w:val="002A26E1"/>
    <w:rsid w:val="002A3360"/>
    <w:rsid w:val="002A53C0"/>
    <w:rsid w:val="002A6109"/>
    <w:rsid w:val="002A6570"/>
    <w:rsid w:val="002A6F90"/>
    <w:rsid w:val="002A7055"/>
    <w:rsid w:val="002A7A87"/>
    <w:rsid w:val="002A7E27"/>
    <w:rsid w:val="002A7E52"/>
    <w:rsid w:val="002B2760"/>
    <w:rsid w:val="002B3CA3"/>
    <w:rsid w:val="002C1CC5"/>
    <w:rsid w:val="002C1E80"/>
    <w:rsid w:val="002C2497"/>
    <w:rsid w:val="002C2C60"/>
    <w:rsid w:val="002C3103"/>
    <w:rsid w:val="002C392A"/>
    <w:rsid w:val="002D0A6C"/>
    <w:rsid w:val="002D1646"/>
    <w:rsid w:val="002D3425"/>
    <w:rsid w:val="002D3898"/>
    <w:rsid w:val="002D38B2"/>
    <w:rsid w:val="002D411A"/>
    <w:rsid w:val="002D4D19"/>
    <w:rsid w:val="002D624C"/>
    <w:rsid w:val="002D62BA"/>
    <w:rsid w:val="002D7469"/>
    <w:rsid w:val="002E04E7"/>
    <w:rsid w:val="002E0D80"/>
    <w:rsid w:val="002E2CB4"/>
    <w:rsid w:val="002E41A0"/>
    <w:rsid w:val="002E5A58"/>
    <w:rsid w:val="002E7932"/>
    <w:rsid w:val="002F2A50"/>
    <w:rsid w:val="002F5C92"/>
    <w:rsid w:val="002F66A8"/>
    <w:rsid w:val="002F7C1B"/>
    <w:rsid w:val="002F7C71"/>
    <w:rsid w:val="00306078"/>
    <w:rsid w:val="0030717E"/>
    <w:rsid w:val="003150D4"/>
    <w:rsid w:val="00315A88"/>
    <w:rsid w:val="00317EA1"/>
    <w:rsid w:val="00320350"/>
    <w:rsid w:val="00320EEA"/>
    <w:rsid w:val="00321243"/>
    <w:rsid w:val="00322DF0"/>
    <w:rsid w:val="0032564B"/>
    <w:rsid w:val="00330ED1"/>
    <w:rsid w:val="003320DF"/>
    <w:rsid w:val="003332E5"/>
    <w:rsid w:val="003333A6"/>
    <w:rsid w:val="003333C0"/>
    <w:rsid w:val="00333D6F"/>
    <w:rsid w:val="00340C46"/>
    <w:rsid w:val="00341148"/>
    <w:rsid w:val="00341C2B"/>
    <w:rsid w:val="003429F1"/>
    <w:rsid w:val="0034446E"/>
    <w:rsid w:val="003464EA"/>
    <w:rsid w:val="003471A0"/>
    <w:rsid w:val="003474F9"/>
    <w:rsid w:val="00347B75"/>
    <w:rsid w:val="003502C0"/>
    <w:rsid w:val="003524A1"/>
    <w:rsid w:val="003529F3"/>
    <w:rsid w:val="00352BD3"/>
    <w:rsid w:val="00352E6B"/>
    <w:rsid w:val="00356B66"/>
    <w:rsid w:val="00356FA4"/>
    <w:rsid w:val="003573C7"/>
    <w:rsid w:val="00360812"/>
    <w:rsid w:val="003629B2"/>
    <w:rsid w:val="00363969"/>
    <w:rsid w:val="003642DE"/>
    <w:rsid w:val="00367922"/>
    <w:rsid w:val="00370940"/>
    <w:rsid w:val="00371617"/>
    <w:rsid w:val="00371A12"/>
    <w:rsid w:val="00371CE7"/>
    <w:rsid w:val="0037237F"/>
    <w:rsid w:val="00374092"/>
    <w:rsid w:val="0037426C"/>
    <w:rsid w:val="00381FC5"/>
    <w:rsid w:val="00386B01"/>
    <w:rsid w:val="00391146"/>
    <w:rsid w:val="00394950"/>
    <w:rsid w:val="00395632"/>
    <w:rsid w:val="0039641F"/>
    <w:rsid w:val="003A1CD1"/>
    <w:rsid w:val="003A1F60"/>
    <w:rsid w:val="003A2578"/>
    <w:rsid w:val="003A371C"/>
    <w:rsid w:val="003A4C1F"/>
    <w:rsid w:val="003A6BD8"/>
    <w:rsid w:val="003B1E2D"/>
    <w:rsid w:val="003B275A"/>
    <w:rsid w:val="003B2976"/>
    <w:rsid w:val="003B565D"/>
    <w:rsid w:val="003B574C"/>
    <w:rsid w:val="003B5FEE"/>
    <w:rsid w:val="003B6044"/>
    <w:rsid w:val="003B6998"/>
    <w:rsid w:val="003B7AB6"/>
    <w:rsid w:val="003C079C"/>
    <w:rsid w:val="003C1612"/>
    <w:rsid w:val="003C254E"/>
    <w:rsid w:val="003C3353"/>
    <w:rsid w:val="003C476A"/>
    <w:rsid w:val="003C4E84"/>
    <w:rsid w:val="003C4F31"/>
    <w:rsid w:val="003C5B43"/>
    <w:rsid w:val="003C76C0"/>
    <w:rsid w:val="003D2607"/>
    <w:rsid w:val="003D2C8A"/>
    <w:rsid w:val="003D3450"/>
    <w:rsid w:val="003D55AB"/>
    <w:rsid w:val="003D58C5"/>
    <w:rsid w:val="003D60A8"/>
    <w:rsid w:val="003E11A5"/>
    <w:rsid w:val="003E1D9A"/>
    <w:rsid w:val="003E2017"/>
    <w:rsid w:val="003E45D1"/>
    <w:rsid w:val="003F102C"/>
    <w:rsid w:val="003F21A6"/>
    <w:rsid w:val="003F339A"/>
    <w:rsid w:val="003F461B"/>
    <w:rsid w:val="003F4802"/>
    <w:rsid w:val="003F5590"/>
    <w:rsid w:val="003F5F71"/>
    <w:rsid w:val="003F6A68"/>
    <w:rsid w:val="003F6ECF"/>
    <w:rsid w:val="004008A0"/>
    <w:rsid w:val="004016E6"/>
    <w:rsid w:val="00401CF9"/>
    <w:rsid w:val="0040213C"/>
    <w:rsid w:val="00402A01"/>
    <w:rsid w:val="00402E9F"/>
    <w:rsid w:val="00402FFD"/>
    <w:rsid w:val="004032FD"/>
    <w:rsid w:val="00406150"/>
    <w:rsid w:val="0040624E"/>
    <w:rsid w:val="00406FDB"/>
    <w:rsid w:val="00410E3A"/>
    <w:rsid w:val="00411576"/>
    <w:rsid w:val="004136C1"/>
    <w:rsid w:val="004143C2"/>
    <w:rsid w:val="00415977"/>
    <w:rsid w:val="004167F7"/>
    <w:rsid w:val="00417486"/>
    <w:rsid w:val="0042370C"/>
    <w:rsid w:val="0042541C"/>
    <w:rsid w:val="00427391"/>
    <w:rsid w:val="00427A8B"/>
    <w:rsid w:val="004304DB"/>
    <w:rsid w:val="004311CF"/>
    <w:rsid w:val="00431457"/>
    <w:rsid w:val="00431FBA"/>
    <w:rsid w:val="00433755"/>
    <w:rsid w:val="00436D0A"/>
    <w:rsid w:val="0043794F"/>
    <w:rsid w:val="00440CB4"/>
    <w:rsid w:val="00441FD2"/>
    <w:rsid w:val="00442B37"/>
    <w:rsid w:val="00443B84"/>
    <w:rsid w:val="00444CA1"/>
    <w:rsid w:val="004503B1"/>
    <w:rsid w:val="004505C5"/>
    <w:rsid w:val="0045071E"/>
    <w:rsid w:val="00452BA3"/>
    <w:rsid w:val="004554D8"/>
    <w:rsid w:val="004566F2"/>
    <w:rsid w:val="00456A27"/>
    <w:rsid w:val="00457A45"/>
    <w:rsid w:val="004604DC"/>
    <w:rsid w:val="004605E0"/>
    <w:rsid w:val="00461CF5"/>
    <w:rsid w:val="00462792"/>
    <w:rsid w:val="0046776A"/>
    <w:rsid w:val="00470B7A"/>
    <w:rsid w:val="004716D1"/>
    <w:rsid w:val="0047309E"/>
    <w:rsid w:val="0047458E"/>
    <w:rsid w:val="00474ECD"/>
    <w:rsid w:val="00475D10"/>
    <w:rsid w:val="004760B1"/>
    <w:rsid w:val="0047775E"/>
    <w:rsid w:val="00477C1E"/>
    <w:rsid w:val="00477C43"/>
    <w:rsid w:val="00480886"/>
    <w:rsid w:val="00480DE5"/>
    <w:rsid w:val="004832BD"/>
    <w:rsid w:val="004845E1"/>
    <w:rsid w:val="0048494D"/>
    <w:rsid w:val="004866BA"/>
    <w:rsid w:val="00487AC7"/>
    <w:rsid w:val="0049058A"/>
    <w:rsid w:val="004906CB"/>
    <w:rsid w:val="00490F54"/>
    <w:rsid w:val="004913D6"/>
    <w:rsid w:val="00496492"/>
    <w:rsid w:val="004968B6"/>
    <w:rsid w:val="004A4127"/>
    <w:rsid w:val="004A43D1"/>
    <w:rsid w:val="004A500A"/>
    <w:rsid w:val="004A6FD4"/>
    <w:rsid w:val="004A71A5"/>
    <w:rsid w:val="004A745E"/>
    <w:rsid w:val="004A7690"/>
    <w:rsid w:val="004A7BAE"/>
    <w:rsid w:val="004B2619"/>
    <w:rsid w:val="004B310D"/>
    <w:rsid w:val="004B56C8"/>
    <w:rsid w:val="004B6C44"/>
    <w:rsid w:val="004B72AE"/>
    <w:rsid w:val="004C1898"/>
    <w:rsid w:val="004C1A6B"/>
    <w:rsid w:val="004C2155"/>
    <w:rsid w:val="004C52FF"/>
    <w:rsid w:val="004C7A3F"/>
    <w:rsid w:val="004C7FF8"/>
    <w:rsid w:val="004D01EE"/>
    <w:rsid w:val="004D6136"/>
    <w:rsid w:val="004D61E7"/>
    <w:rsid w:val="004D6C54"/>
    <w:rsid w:val="004D72A1"/>
    <w:rsid w:val="004D733F"/>
    <w:rsid w:val="004E07FA"/>
    <w:rsid w:val="004E264E"/>
    <w:rsid w:val="004E370E"/>
    <w:rsid w:val="004E50D0"/>
    <w:rsid w:val="004E5CD4"/>
    <w:rsid w:val="004E6BD4"/>
    <w:rsid w:val="004F0B0B"/>
    <w:rsid w:val="004F15E7"/>
    <w:rsid w:val="004F18AD"/>
    <w:rsid w:val="004F42B3"/>
    <w:rsid w:val="004F47D2"/>
    <w:rsid w:val="004F4A6D"/>
    <w:rsid w:val="004F6BD2"/>
    <w:rsid w:val="005002BD"/>
    <w:rsid w:val="00500B57"/>
    <w:rsid w:val="00502821"/>
    <w:rsid w:val="005029B3"/>
    <w:rsid w:val="00502C31"/>
    <w:rsid w:val="00502C46"/>
    <w:rsid w:val="00504B4B"/>
    <w:rsid w:val="005066B2"/>
    <w:rsid w:val="00506DB6"/>
    <w:rsid w:val="00507176"/>
    <w:rsid w:val="0050778D"/>
    <w:rsid w:val="00507C44"/>
    <w:rsid w:val="0051124E"/>
    <w:rsid w:val="0051433D"/>
    <w:rsid w:val="005148B9"/>
    <w:rsid w:val="00514A6B"/>
    <w:rsid w:val="005173EC"/>
    <w:rsid w:val="0052059E"/>
    <w:rsid w:val="00520C05"/>
    <w:rsid w:val="005217E0"/>
    <w:rsid w:val="00521A99"/>
    <w:rsid w:val="00521E44"/>
    <w:rsid w:val="005225BC"/>
    <w:rsid w:val="00522D16"/>
    <w:rsid w:val="0052516F"/>
    <w:rsid w:val="00525939"/>
    <w:rsid w:val="00527818"/>
    <w:rsid w:val="0053002D"/>
    <w:rsid w:val="005315F2"/>
    <w:rsid w:val="00532EBC"/>
    <w:rsid w:val="00534C07"/>
    <w:rsid w:val="00534D45"/>
    <w:rsid w:val="00537CB0"/>
    <w:rsid w:val="0054038C"/>
    <w:rsid w:val="00541316"/>
    <w:rsid w:val="0054427F"/>
    <w:rsid w:val="005452FE"/>
    <w:rsid w:val="00545FD9"/>
    <w:rsid w:val="005524C1"/>
    <w:rsid w:val="0055346A"/>
    <w:rsid w:val="005534CE"/>
    <w:rsid w:val="00554F0A"/>
    <w:rsid w:val="005554BB"/>
    <w:rsid w:val="00555AFC"/>
    <w:rsid w:val="00555CB7"/>
    <w:rsid w:val="00557287"/>
    <w:rsid w:val="005626FB"/>
    <w:rsid w:val="00563E8A"/>
    <w:rsid w:val="0056441F"/>
    <w:rsid w:val="00566527"/>
    <w:rsid w:val="00566A79"/>
    <w:rsid w:val="00567ED1"/>
    <w:rsid w:val="00570E99"/>
    <w:rsid w:val="005722D4"/>
    <w:rsid w:val="0057277B"/>
    <w:rsid w:val="005736C2"/>
    <w:rsid w:val="005738E4"/>
    <w:rsid w:val="00573AEC"/>
    <w:rsid w:val="00573DD0"/>
    <w:rsid w:val="00576317"/>
    <w:rsid w:val="00577762"/>
    <w:rsid w:val="005810BD"/>
    <w:rsid w:val="0058220F"/>
    <w:rsid w:val="005829E1"/>
    <w:rsid w:val="00585B63"/>
    <w:rsid w:val="005873AE"/>
    <w:rsid w:val="00587DEB"/>
    <w:rsid w:val="00593B80"/>
    <w:rsid w:val="00594EE6"/>
    <w:rsid w:val="00594F32"/>
    <w:rsid w:val="005966CC"/>
    <w:rsid w:val="00596C2D"/>
    <w:rsid w:val="00597746"/>
    <w:rsid w:val="005A1164"/>
    <w:rsid w:val="005A30DD"/>
    <w:rsid w:val="005A384E"/>
    <w:rsid w:val="005A3D10"/>
    <w:rsid w:val="005A3E94"/>
    <w:rsid w:val="005A4FEE"/>
    <w:rsid w:val="005A5C5F"/>
    <w:rsid w:val="005A6761"/>
    <w:rsid w:val="005A7ACA"/>
    <w:rsid w:val="005B0257"/>
    <w:rsid w:val="005B2B6D"/>
    <w:rsid w:val="005B4878"/>
    <w:rsid w:val="005B491E"/>
    <w:rsid w:val="005B4F1F"/>
    <w:rsid w:val="005B77AB"/>
    <w:rsid w:val="005B7AAA"/>
    <w:rsid w:val="005B7E1D"/>
    <w:rsid w:val="005C29A1"/>
    <w:rsid w:val="005C4587"/>
    <w:rsid w:val="005C6E9F"/>
    <w:rsid w:val="005C7E08"/>
    <w:rsid w:val="005D0A9E"/>
    <w:rsid w:val="005D151A"/>
    <w:rsid w:val="005D1528"/>
    <w:rsid w:val="005D234C"/>
    <w:rsid w:val="005D45D4"/>
    <w:rsid w:val="005D561A"/>
    <w:rsid w:val="005D65A5"/>
    <w:rsid w:val="005E44BA"/>
    <w:rsid w:val="005E50F5"/>
    <w:rsid w:val="005F0A36"/>
    <w:rsid w:val="005F0DF8"/>
    <w:rsid w:val="005F1893"/>
    <w:rsid w:val="005F1F53"/>
    <w:rsid w:val="005F293E"/>
    <w:rsid w:val="005F526C"/>
    <w:rsid w:val="005F5A5D"/>
    <w:rsid w:val="005F6066"/>
    <w:rsid w:val="005F75CB"/>
    <w:rsid w:val="00600CAF"/>
    <w:rsid w:val="00603C95"/>
    <w:rsid w:val="00604CBD"/>
    <w:rsid w:val="00605738"/>
    <w:rsid w:val="00605FD3"/>
    <w:rsid w:val="00606B97"/>
    <w:rsid w:val="00606BD9"/>
    <w:rsid w:val="00606DC9"/>
    <w:rsid w:val="00607133"/>
    <w:rsid w:val="006076E7"/>
    <w:rsid w:val="00607A3B"/>
    <w:rsid w:val="00607F8D"/>
    <w:rsid w:val="00610846"/>
    <w:rsid w:val="00615938"/>
    <w:rsid w:val="00623F6F"/>
    <w:rsid w:val="00624980"/>
    <w:rsid w:val="006256CC"/>
    <w:rsid w:val="00632A99"/>
    <w:rsid w:val="00632F1B"/>
    <w:rsid w:val="00633C1E"/>
    <w:rsid w:val="006362C8"/>
    <w:rsid w:val="006414A0"/>
    <w:rsid w:val="00641FEC"/>
    <w:rsid w:val="00643CAE"/>
    <w:rsid w:val="00644633"/>
    <w:rsid w:val="0064695B"/>
    <w:rsid w:val="00647775"/>
    <w:rsid w:val="006518E9"/>
    <w:rsid w:val="006539BE"/>
    <w:rsid w:val="0065574E"/>
    <w:rsid w:val="00656C10"/>
    <w:rsid w:val="00656D3C"/>
    <w:rsid w:val="00657728"/>
    <w:rsid w:val="00657BEE"/>
    <w:rsid w:val="00657D06"/>
    <w:rsid w:val="00657F08"/>
    <w:rsid w:val="0066012E"/>
    <w:rsid w:val="006602C8"/>
    <w:rsid w:val="00660DDF"/>
    <w:rsid w:val="00662BC3"/>
    <w:rsid w:val="00662E4E"/>
    <w:rsid w:val="0066336A"/>
    <w:rsid w:val="00663822"/>
    <w:rsid w:val="006651CE"/>
    <w:rsid w:val="0066682E"/>
    <w:rsid w:val="00666C03"/>
    <w:rsid w:val="0067020B"/>
    <w:rsid w:val="00672504"/>
    <w:rsid w:val="00672839"/>
    <w:rsid w:val="006730BA"/>
    <w:rsid w:val="00676423"/>
    <w:rsid w:val="006766AB"/>
    <w:rsid w:val="00680C67"/>
    <w:rsid w:val="00681BB1"/>
    <w:rsid w:val="006821E1"/>
    <w:rsid w:val="006827DA"/>
    <w:rsid w:val="00687A91"/>
    <w:rsid w:val="00690A5A"/>
    <w:rsid w:val="00693A12"/>
    <w:rsid w:val="00694A3F"/>
    <w:rsid w:val="00694DA9"/>
    <w:rsid w:val="0069571A"/>
    <w:rsid w:val="006961EA"/>
    <w:rsid w:val="00697E55"/>
    <w:rsid w:val="006A6ADC"/>
    <w:rsid w:val="006B0F55"/>
    <w:rsid w:val="006B195C"/>
    <w:rsid w:val="006B1B80"/>
    <w:rsid w:val="006B1E8B"/>
    <w:rsid w:val="006B27E2"/>
    <w:rsid w:val="006B2DE7"/>
    <w:rsid w:val="006B69BB"/>
    <w:rsid w:val="006B6E2C"/>
    <w:rsid w:val="006B7C20"/>
    <w:rsid w:val="006C062C"/>
    <w:rsid w:val="006C0EA9"/>
    <w:rsid w:val="006C5952"/>
    <w:rsid w:val="006D28A3"/>
    <w:rsid w:val="006D3389"/>
    <w:rsid w:val="006D63B7"/>
    <w:rsid w:val="006D7E9A"/>
    <w:rsid w:val="006E0F6C"/>
    <w:rsid w:val="006E180F"/>
    <w:rsid w:val="006E18A3"/>
    <w:rsid w:val="006E561D"/>
    <w:rsid w:val="006E7D53"/>
    <w:rsid w:val="006F0706"/>
    <w:rsid w:val="006F0F42"/>
    <w:rsid w:val="006F2E61"/>
    <w:rsid w:val="006F3F40"/>
    <w:rsid w:val="006F469D"/>
    <w:rsid w:val="006F542B"/>
    <w:rsid w:val="006F6126"/>
    <w:rsid w:val="006F70A0"/>
    <w:rsid w:val="006F7366"/>
    <w:rsid w:val="006F7D3C"/>
    <w:rsid w:val="007030C5"/>
    <w:rsid w:val="0070460B"/>
    <w:rsid w:val="007053C3"/>
    <w:rsid w:val="007058E0"/>
    <w:rsid w:val="007061CF"/>
    <w:rsid w:val="00707152"/>
    <w:rsid w:val="0071023C"/>
    <w:rsid w:val="00710697"/>
    <w:rsid w:val="00710AD6"/>
    <w:rsid w:val="00714504"/>
    <w:rsid w:val="00715E2E"/>
    <w:rsid w:val="00716EBB"/>
    <w:rsid w:val="007170F6"/>
    <w:rsid w:val="00720D46"/>
    <w:rsid w:val="00721A94"/>
    <w:rsid w:val="00722237"/>
    <w:rsid w:val="007236E4"/>
    <w:rsid w:val="007242D8"/>
    <w:rsid w:val="0072458A"/>
    <w:rsid w:val="00725138"/>
    <w:rsid w:val="00730876"/>
    <w:rsid w:val="00735C26"/>
    <w:rsid w:val="007362BB"/>
    <w:rsid w:val="00737298"/>
    <w:rsid w:val="00737D61"/>
    <w:rsid w:val="00737F8B"/>
    <w:rsid w:val="007413C6"/>
    <w:rsid w:val="007420A4"/>
    <w:rsid w:val="00742548"/>
    <w:rsid w:val="00743A46"/>
    <w:rsid w:val="007448CD"/>
    <w:rsid w:val="00744B73"/>
    <w:rsid w:val="0074518C"/>
    <w:rsid w:val="00745717"/>
    <w:rsid w:val="00746AB4"/>
    <w:rsid w:val="00746BCB"/>
    <w:rsid w:val="00746D1C"/>
    <w:rsid w:val="00747155"/>
    <w:rsid w:val="0075087F"/>
    <w:rsid w:val="00750ABF"/>
    <w:rsid w:val="00752A5B"/>
    <w:rsid w:val="00752D02"/>
    <w:rsid w:val="00752DD1"/>
    <w:rsid w:val="007533F9"/>
    <w:rsid w:val="0075691A"/>
    <w:rsid w:val="0076503E"/>
    <w:rsid w:val="0076742F"/>
    <w:rsid w:val="007717A9"/>
    <w:rsid w:val="00771DC3"/>
    <w:rsid w:val="00774855"/>
    <w:rsid w:val="00775C4D"/>
    <w:rsid w:val="00775C89"/>
    <w:rsid w:val="00776309"/>
    <w:rsid w:val="0077763F"/>
    <w:rsid w:val="00784479"/>
    <w:rsid w:val="00785B1E"/>
    <w:rsid w:val="00786522"/>
    <w:rsid w:val="00786630"/>
    <w:rsid w:val="007866B2"/>
    <w:rsid w:val="0079305F"/>
    <w:rsid w:val="0079479C"/>
    <w:rsid w:val="0079672D"/>
    <w:rsid w:val="00797409"/>
    <w:rsid w:val="00797CD5"/>
    <w:rsid w:val="007A0B9F"/>
    <w:rsid w:val="007A3700"/>
    <w:rsid w:val="007A3B90"/>
    <w:rsid w:val="007A50FB"/>
    <w:rsid w:val="007A5AE4"/>
    <w:rsid w:val="007A73DF"/>
    <w:rsid w:val="007A7B75"/>
    <w:rsid w:val="007B09F5"/>
    <w:rsid w:val="007B0A15"/>
    <w:rsid w:val="007B1FCA"/>
    <w:rsid w:val="007B34BA"/>
    <w:rsid w:val="007B3A40"/>
    <w:rsid w:val="007B3DB7"/>
    <w:rsid w:val="007B419B"/>
    <w:rsid w:val="007B478E"/>
    <w:rsid w:val="007B59BA"/>
    <w:rsid w:val="007C0207"/>
    <w:rsid w:val="007C2E78"/>
    <w:rsid w:val="007C453F"/>
    <w:rsid w:val="007C6502"/>
    <w:rsid w:val="007D2A0B"/>
    <w:rsid w:val="007D4B07"/>
    <w:rsid w:val="007D5496"/>
    <w:rsid w:val="007E18AB"/>
    <w:rsid w:val="007E4831"/>
    <w:rsid w:val="007E677F"/>
    <w:rsid w:val="007E6D05"/>
    <w:rsid w:val="007F09CF"/>
    <w:rsid w:val="007F4873"/>
    <w:rsid w:val="007F4BC8"/>
    <w:rsid w:val="007F5084"/>
    <w:rsid w:val="007F5200"/>
    <w:rsid w:val="007F5AAC"/>
    <w:rsid w:val="007F6ED5"/>
    <w:rsid w:val="007F73C1"/>
    <w:rsid w:val="0080184D"/>
    <w:rsid w:val="00804273"/>
    <w:rsid w:val="00806F02"/>
    <w:rsid w:val="00807E1C"/>
    <w:rsid w:val="0081055B"/>
    <w:rsid w:val="00814046"/>
    <w:rsid w:val="00814DD8"/>
    <w:rsid w:val="00814FD8"/>
    <w:rsid w:val="008157F8"/>
    <w:rsid w:val="00816B84"/>
    <w:rsid w:val="00817987"/>
    <w:rsid w:val="00820AF9"/>
    <w:rsid w:val="00820E79"/>
    <w:rsid w:val="008220B3"/>
    <w:rsid w:val="00822C07"/>
    <w:rsid w:val="00824257"/>
    <w:rsid w:val="00825944"/>
    <w:rsid w:val="0082732A"/>
    <w:rsid w:val="00827668"/>
    <w:rsid w:val="008335F4"/>
    <w:rsid w:val="00833853"/>
    <w:rsid w:val="008355CA"/>
    <w:rsid w:val="0083727D"/>
    <w:rsid w:val="00837A2B"/>
    <w:rsid w:val="008405A0"/>
    <w:rsid w:val="00841399"/>
    <w:rsid w:val="00842B46"/>
    <w:rsid w:val="00842D65"/>
    <w:rsid w:val="008434D9"/>
    <w:rsid w:val="0084392F"/>
    <w:rsid w:val="00845B46"/>
    <w:rsid w:val="0084646D"/>
    <w:rsid w:val="00852669"/>
    <w:rsid w:val="00855BC7"/>
    <w:rsid w:val="00855C13"/>
    <w:rsid w:val="0085641D"/>
    <w:rsid w:val="00857D68"/>
    <w:rsid w:val="00865D12"/>
    <w:rsid w:val="008669A8"/>
    <w:rsid w:val="00867A24"/>
    <w:rsid w:val="00872009"/>
    <w:rsid w:val="008725D5"/>
    <w:rsid w:val="008727C6"/>
    <w:rsid w:val="00873ADA"/>
    <w:rsid w:val="00875C0E"/>
    <w:rsid w:val="00875FDF"/>
    <w:rsid w:val="00877572"/>
    <w:rsid w:val="0087769A"/>
    <w:rsid w:val="00877EB8"/>
    <w:rsid w:val="00877F9A"/>
    <w:rsid w:val="00880FB1"/>
    <w:rsid w:val="0088166B"/>
    <w:rsid w:val="00883CFB"/>
    <w:rsid w:val="00883F39"/>
    <w:rsid w:val="00883F61"/>
    <w:rsid w:val="00884169"/>
    <w:rsid w:val="00885536"/>
    <w:rsid w:val="008867CF"/>
    <w:rsid w:val="008870C4"/>
    <w:rsid w:val="008909A2"/>
    <w:rsid w:val="00890ABF"/>
    <w:rsid w:val="008919DF"/>
    <w:rsid w:val="00893A2D"/>
    <w:rsid w:val="0089500B"/>
    <w:rsid w:val="0089609D"/>
    <w:rsid w:val="008977E8"/>
    <w:rsid w:val="00897938"/>
    <w:rsid w:val="008A06D8"/>
    <w:rsid w:val="008A0C1A"/>
    <w:rsid w:val="008A1822"/>
    <w:rsid w:val="008A4629"/>
    <w:rsid w:val="008A4D3E"/>
    <w:rsid w:val="008A52EF"/>
    <w:rsid w:val="008B286F"/>
    <w:rsid w:val="008B47D1"/>
    <w:rsid w:val="008B6BA2"/>
    <w:rsid w:val="008C06AB"/>
    <w:rsid w:val="008C0A99"/>
    <w:rsid w:val="008C0B75"/>
    <w:rsid w:val="008C32C1"/>
    <w:rsid w:val="008C387E"/>
    <w:rsid w:val="008C3C73"/>
    <w:rsid w:val="008C497E"/>
    <w:rsid w:val="008C54C0"/>
    <w:rsid w:val="008C7C0F"/>
    <w:rsid w:val="008C7C95"/>
    <w:rsid w:val="008D0BFD"/>
    <w:rsid w:val="008D2BE5"/>
    <w:rsid w:val="008D5CA3"/>
    <w:rsid w:val="008D62DC"/>
    <w:rsid w:val="008D6B9B"/>
    <w:rsid w:val="008D754E"/>
    <w:rsid w:val="008E0642"/>
    <w:rsid w:val="008E1CA6"/>
    <w:rsid w:val="008E1D35"/>
    <w:rsid w:val="008E24BB"/>
    <w:rsid w:val="008E7684"/>
    <w:rsid w:val="008E77FF"/>
    <w:rsid w:val="008F110C"/>
    <w:rsid w:val="008F348B"/>
    <w:rsid w:val="008F3894"/>
    <w:rsid w:val="008F3CB9"/>
    <w:rsid w:val="008F48DD"/>
    <w:rsid w:val="008F4CA4"/>
    <w:rsid w:val="008F5CEF"/>
    <w:rsid w:val="008F69AD"/>
    <w:rsid w:val="00900EBA"/>
    <w:rsid w:val="00902AF2"/>
    <w:rsid w:val="00902F25"/>
    <w:rsid w:val="00903F9D"/>
    <w:rsid w:val="00905169"/>
    <w:rsid w:val="0090790A"/>
    <w:rsid w:val="00907E77"/>
    <w:rsid w:val="0091199F"/>
    <w:rsid w:val="009120A2"/>
    <w:rsid w:val="00913DDF"/>
    <w:rsid w:val="009151EB"/>
    <w:rsid w:val="00915CB8"/>
    <w:rsid w:val="00916883"/>
    <w:rsid w:val="0091766C"/>
    <w:rsid w:val="00917B7F"/>
    <w:rsid w:val="009208B6"/>
    <w:rsid w:val="00920BDF"/>
    <w:rsid w:val="00923D0E"/>
    <w:rsid w:val="00927D76"/>
    <w:rsid w:val="0093089F"/>
    <w:rsid w:val="00930F9B"/>
    <w:rsid w:val="00934738"/>
    <w:rsid w:val="009371D6"/>
    <w:rsid w:val="009377B7"/>
    <w:rsid w:val="009407CF"/>
    <w:rsid w:val="009409F3"/>
    <w:rsid w:val="00940F7D"/>
    <w:rsid w:val="00940F85"/>
    <w:rsid w:val="0094123F"/>
    <w:rsid w:val="00941AA8"/>
    <w:rsid w:val="009452E0"/>
    <w:rsid w:val="00945E67"/>
    <w:rsid w:val="009472D5"/>
    <w:rsid w:val="00950DB1"/>
    <w:rsid w:val="00952223"/>
    <w:rsid w:val="009542B0"/>
    <w:rsid w:val="00954502"/>
    <w:rsid w:val="009545F5"/>
    <w:rsid w:val="00955E87"/>
    <w:rsid w:val="009562CA"/>
    <w:rsid w:val="009565D7"/>
    <w:rsid w:val="00963A51"/>
    <w:rsid w:val="00963A6E"/>
    <w:rsid w:val="00963E3F"/>
    <w:rsid w:val="00963F21"/>
    <w:rsid w:val="00965EF8"/>
    <w:rsid w:val="00970573"/>
    <w:rsid w:val="009709CF"/>
    <w:rsid w:val="009744C0"/>
    <w:rsid w:val="009746BC"/>
    <w:rsid w:val="009748D6"/>
    <w:rsid w:val="0097526C"/>
    <w:rsid w:val="00976D7D"/>
    <w:rsid w:val="009805BB"/>
    <w:rsid w:val="00982772"/>
    <w:rsid w:val="009840F2"/>
    <w:rsid w:val="009850BF"/>
    <w:rsid w:val="0098716A"/>
    <w:rsid w:val="009877D5"/>
    <w:rsid w:val="00987DFE"/>
    <w:rsid w:val="0099036D"/>
    <w:rsid w:val="00991A34"/>
    <w:rsid w:val="00991E4C"/>
    <w:rsid w:val="00993C43"/>
    <w:rsid w:val="00995BE1"/>
    <w:rsid w:val="00995C63"/>
    <w:rsid w:val="0099609C"/>
    <w:rsid w:val="009969E8"/>
    <w:rsid w:val="009972B6"/>
    <w:rsid w:val="009A3EFA"/>
    <w:rsid w:val="009A51C0"/>
    <w:rsid w:val="009A6552"/>
    <w:rsid w:val="009B1173"/>
    <w:rsid w:val="009B2502"/>
    <w:rsid w:val="009B2DE7"/>
    <w:rsid w:val="009B329B"/>
    <w:rsid w:val="009B456A"/>
    <w:rsid w:val="009B5B88"/>
    <w:rsid w:val="009C01C8"/>
    <w:rsid w:val="009C0358"/>
    <w:rsid w:val="009C195E"/>
    <w:rsid w:val="009C4796"/>
    <w:rsid w:val="009C6617"/>
    <w:rsid w:val="009C66F0"/>
    <w:rsid w:val="009D32E1"/>
    <w:rsid w:val="009D38F7"/>
    <w:rsid w:val="009D4059"/>
    <w:rsid w:val="009D49E6"/>
    <w:rsid w:val="009D5481"/>
    <w:rsid w:val="009D54D0"/>
    <w:rsid w:val="009D5722"/>
    <w:rsid w:val="009D6A51"/>
    <w:rsid w:val="009D6CAC"/>
    <w:rsid w:val="009D7223"/>
    <w:rsid w:val="009D77EA"/>
    <w:rsid w:val="009E04AA"/>
    <w:rsid w:val="009E0715"/>
    <w:rsid w:val="009E10D2"/>
    <w:rsid w:val="009E2237"/>
    <w:rsid w:val="009E2A2A"/>
    <w:rsid w:val="009E2EA3"/>
    <w:rsid w:val="009E3055"/>
    <w:rsid w:val="009E478E"/>
    <w:rsid w:val="009E47B0"/>
    <w:rsid w:val="009E47C5"/>
    <w:rsid w:val="009E5075"/>
    <w:rsid w:val="009F08D9"/>
    <w:rsid w:val="009F0C09"/>
    <w:rsid w:val="009F1C8A"/>
    <w:rsid w:val="009F2E68"/>
    <w:rsid w:val="009F61DC"/>
    <w:rsid w:val="00A02EAB"/>
    <w:rsid w:val="00A05105"/>
    <w:rsid w:val="00A055A5"/>
    <w:rsid w:val="00A05622"/>
    <w:rsid w:val="00A0703D"/>
    <w:rsid w:val="00A07094"/>
    <w:rsid w:val="00A07E68"/>
    <w:rsid w:val="00A110E6"/>
    <w:rsid w:val="00A1136E"/>
    <w:rsid w:val="00A1175B"/>
    <w:rsid w:val="00A12F87"/>
    <w:rsid w:val="00A1370F"/>
    <w:rsid w:val="00A138DD"/>
    <w:rsid w:val="00A1780B"/>
    <w:rsid w:val="00A17D44"/>
    <w:rsid w:val="00A17E55"/>
    <w:rsid w:val="00A21F31"/>
    <w:rsid w:val="00A220D9"/>
    <w:rsid w:val="00A22125"/>
    <w:rsid w:val="00A26024"/>
    <w:rsid w:val="00A264E6"/>
    <w:rsid w:val="00A27791"/>
    <w:rsid w:val="00A278F0"/>
    <w:rsid w:val="00A325D9"/>
    <w:rsid w:val="00A3337E"/>
    <w:rsid w:val="00A34CEF"/>
    <w:rsid w:val="00A355AF"/>
    <w:rsid w:val="00A35B41"/>
    <w:rsid w:val="00A4309B"/>
    <w:rsid w:val="00A43CEE"/>
    <w:rsid w:val="00A47407"/>
    <w:rsid w:val="00A47824"/>
    <w:rsid w:val="00A50346"/>
    <w:rsid w:val="00A50859"/>
    <w:rsid w:val="00A5290D"/>
    <w:rsid w:val="00A53D48"/>
    <w:rsid w:val="00A54AAB"/>
    <w:rsid w:val="00A5597B"/>
    <w:rsid w:val="00A56AF4"/>
    <w:rsid w:val="00A57797"/>
    <w:rsid w:val="00A61ABA"/>
    <w:rsid w:val="00A632B5"/>
    <w:rsid w:val="00A65057"/>
    <w:rsid w:val="00A652DE"/>
    <w:rsid w:val="00A656B3"/>
    <w:rsid w:val="00A702F8"/>
    <w:rsid w:val="00A71E01"/>
    <w:rsid w:val="00A72058"/>
    <w:rsid w:val="00A72735"/>
    <w:rsid w:val="00A7311B"/>
    <w:rsid w:val="00A73EE2"/>
    <w:rsid w:val="00A75348"/>
    <w:rsid w:val="00A76F3F"/>
    <w:rsid w:val="00A7794F"/>
    <w:rsid w:val="00A77E28"/>
    <w:rsid w:val="00A821B6"/>
    <w:rsid w:val="00A84D63"/>
    <w:rsid w:val="00A8617E"/>
    <w:rsid w:val="00A867F2"/>
    <w:rsid w:val="00A912A2"/>
    <w:rsid w:val="00A914D1"/>
    <w:rsid w:val="00A92F70"/>
    <w:rsid w:val="00A9346C"/>
    <w:rsid w:val="00A94932"/>
    <w:rsid w:val="00AA0FC8"/>
    <w:rsid w:val="00AA13BF"/>
    <w:rsid w:val="00AA26B3"/>
    <w:rsid w:val="00AA56F3"/>
    <w:rsid w:val="00AA63EE"/>
    <w:rsid w:val="00AB0AC9"/>
    <w:rsid w:val="00AB14C1"/>
    <w:rsid w:val="00AB1632"/>
    <w:rsid w:val="00AB1F94"/>
    <w:rsid w:val="00AB247A"/>
    <w:rsid w:val="00AB280A"/>
    <w:rsid w:val="00AB3565"/>
    <w:rsid w:val="00AB41DA"/>
    <w:rsid w:val="00AB4C06"/>
    <w:rsid w:val="00AB5237"/>
    <w:rsid w:val="00AB6660"/>
    <w:rsid w:val="00AC05B2"/>
    <w:rsid w:val="00AC1887"/>
    <w:rsid w:val="00AC2B9D"/>
    <w:rsid w:val="00AC36E0"/>
    <w:rsid w:val="00AC3CED"/>
    <w:rsid w:val="00AC3FFD"/>
    <w:rsid w:val="00AC79C7"/>
    <w:rsid w:val="00AD1D19"/>
    <w:rsid w:val="00AD2901"/>
    <w:rsid w:val="00AD2EDC"/>
    <w:rsid w:val="00AD4CDE"/>
    <w:rsid w:val="00AD513A"/>
    <w:rsid w:val="00AD720D"/>
    <w:rsid w:val="00AE0388"/>
    <w:rsid w:val="00AE37B5"/>
    <w:rsid w:val="00AE3B65"/>
    <w:rsid w:val="00AE49A7"/>
    <w:rsid w:val="00AE7EC4"/>
    <w:rsid w:val="00AF1B97"/>
    <w:rsid w:val="00AF1DA6"/>
    <w:rsid w:val="00AF29C8"/>
    <w:rsid w:val="00AF58F6"/>
    <w:rsid w:val="00AF639F"/>
    <w:rsid w:val="00AF77A3"/>
    <w:rsid w:val="00B0056F"/>
    <w:rsid w:val="00B0102A"/>
    <w:rsid w:val="00B01F7E"/>
    <w:rsid w:val="00B0239A"/>
    <w:rsid w:val="00B02E69"/>
    <w:rsid w:val="00B03A6A"/>
    <w:rsid w:val="00B0548B"/>
    <w:rsid w:val="00B0584A"/>
    <w:rsid w:val="00B06D9E"/>
    <w:rsid w:val="00B10041"/>
    <w:rsid w:val="00B10C0F"/>
    <w:rsid w:val="00B118E9"/>
    <w:rsid w:val="00B13583"/>
    <w:rsid w:val="00B1467D"/>
    <w:rsid w:val="00B1532A"/>
    <w:rsid w:val="00B16894"/>
    <w:rsid w:val="00B16D40"/>
    <w:rsid w:val="00B1772D"/>
    <w:rsid w:val="00B17BEF"/>
    <w:rsid w:val="00B245C3"/>
    <w:rsid w:val="00B2605B"/>
    <w:rsid w:val="00B26C98"/>
    <w:rsid w:val="00B27763"/>
    <w:rsid w:val="00B30FD5"/>
    <w:rsid w:val="00B3460F"/>
    <w:rsid w:val="00B347EF"/>
    <w:rsid w:val="00B34E23"/>
    <w:rsid w:val="00B34E62"/>
    <w:rsid w:val="00B35AB9"/>
    <w:rsid w:val="00B41242"/>
    <w:rsid w:val="00B4239E"/>
    <w:rsid w:val="00B44D73"/>
    <w:rsid w:val="00B45449"/>
    <w:rsid w:val="00B45C56"/>
    <w:rsid w:val="00B4604A"/>
    <w:rsid w:val="00B4692D"/>
    <w:rsid w:val="00B474A0"/>
    <w:rsid w:val="00B47BA5"/>
    <w:rsid w:val="00B51B0E"/>
    <w:rsid w:val="00B51C0E"/>
    <w:rsid w:val="00B535A8"/>
    <w:rsid w:val="00B5376E"/>
    <w:rsid w:val="00B55042"/>
    <w:rsid w:val="00B5521B"/>
    <w:rsid w:val="00B55801"/>
    <w:rsid w:val="00B563AA"/>
    <w:rsid w:val="00B57945"/>
    <w:rsid w:val="00B60402"/>
    <w:rsid w:val="00B60F6D"/>
    <w:rsid w:val="00B619BF"/>
    <w:rsid w:val="00B62A60"/>
    <w:rsid w:val="00B634A3"/>
    <w:rsid w:val="00B63FE9"/>
    <w:rsid w:val="00B70E8B"/>
    <w:rsid w:val="00B70FF7"/>
    <w:rsid w:val="00B713BD"/>
    <w:rsid w:val="00B73D56"/>
    <w:rsid w:val="00B73FB3"/>
    <w:rsid w:val="00B7458D"/>
    <w:rsid w:val="00B74C34"/>
    <w:rsid w:val="00B76F51"/>
    <w:rsid w:val="00B77EFD"/>
    <w:rsid w:val="00B77FBC"/>
    <w:rsid w:val="00B80CFA"/>
    <w:rsid w:val="00B81609"/>
    <w:rsid w:val="00B8384F"/>
    <w:rsid w:val="00B8392F"/>
    <w:rsid w:val="00B83E3E"/>
    <w:rsid w:val="00B849A2"/>
    <w:rsid w:val="00B87E9B"/>
    <w:rsid w:val="00B90C94"/>
    <w:rsid w:val="00B9173F"/>
    <w:rsid w:val="00B92F4A"/>
    <w:rsid w:val="00B93B5E"/>
    <w:rsid w:val="00B93D3C"/>
    <w:rsid w:val="00B94061"/>
    <w:rsid w:val="00B94A3F"/>
    <w:rsid w:val="00B9525A"/>
    <w:rsid w:val="00B96131"/>
    <w:rsid w:val="00B97902"/>
    <w:rsid w:val="00BA2FC4"/>
    <w:rsid w:val="00BA4812"/>
    <w:rsid w:val="00BA7C6D"/>
    <w:rsid w:val="00BB1080"/>
    <w:rsid w:val="00BB15ED"/>
    <w:rsid w:val="00BB170F"/>
    <w:rsid w:val="00BB1758"/>
    <w:rsid w:val="00BB1DE8"/>
    <w:rsid w:val="00BB218E"/>
    <w:rsid w:val="00BB3BBD"/>
    <w:rsid w:val="00BB68E9"/>
    <w:rsid w:val="00BB7D92"/>
    <w:rsid w:val="00BC0BA3"/>
    <w:rsid w:val="00BC1A95"/>
    <w:rsid w:val="00BC2001"/>
    <w:rsid w:val="00BC2AB8"/>
    <w:rsid w:val="00BC2F33"/>
    <w:rsid w:val="00BC3540"/>
    <w:rsid w:val="00BC503C"/>
    <w:rsid w:val="00BC535E"/>
    <w:rsid w:val="00BC71A0"/>
    <w:rsid w:val="00BC77A9"/>
    <w:rsid w:val="00BD109F"/>
    <w:rsid w:val="00BD26AC"/>
    <w:rsid w:val="00BE01DC"/>
    <w:rsid w:val="00BE0845"/>
    <w:rsid w:val="00BE09E1"/>
    <w:rsid w:val="00BE3DC6"/>
    <w:rsid w:val="00BE4542"/>
    <w:rsid w:val="00BE49AA"/>
    <w:rsid w:val="00BE4CCC"/>
    <w:rsid w:val="00BE5453"/>
    <w:rsid w:val="00BE5B72"/>
    <w:rsid w:val="00BE5E87"/>
    <w:rsid w:val="00BE6C39"/>
    <w:rsid w:val="00BE781E"/>
    <w:rsid w:val="00BF0264"/>
    <w:rsid w:val="00BF2617"/>
    <w:rsid w:val="00BF34E5"/>
    <w:rsid w:val="00BF6ADC"/>
    <w:rsid w:val="00BF71E3"/>
    <w:rsid w:val="00BF73A6"/>
    <w:rsid w:val="00C00820"/>
    <w:rsid w:val="00C01FBC"/>
    <w:rsid w:val="00C04929"/>
    <w:rsid w:val="00C05F3C"/>
    <w:rsid w:val="00C06D39"/>
    <w:rsid w:val="00C079B5"/>
    <w:rsid w:val="00C10BFA"/>
    <w:rsid w:val="00C13833"/>
    <w:rsid w:val="00C144F7"/>
    <w:rsid w:val="00C14E9D"/>
    <w:rsid w:val="00C16ECF"/>
    <w:rsid w:val="00C20460"/>
    <w:rsid w:val="00C21199"/>
    <w:rsid w:val="00C23BAE"/>
    <w:rsid w:val="00C25B31"/>
    <w:rsid w:val="00C303DC"/>
    <w:rsid w:val="00C30A09"/>
    <w:rsid w:val="00C32D67"/>
    <w:rsid w:val="00C4092C"/>
    <w:rsid w:val="00C4237B"/>
    <w:rsid w:val="00C42DAB"/>
    <w:rsid w:val="00C4405D"/>
    <w:rsid w:val="00C444BB"/>
    <w:rsid w:val="00C45FFF"/>
    <w:rsid w:val="00C508EB"/>
    <w:rsid w:val="00C50DCD"/>
    <w:rsid w:val="00C5347D"/>
    <w:rsid w:val="00C557B5"/>
    <w:rsid w:val="00C55E14"/>
    <w:rsid w:val="00C56152"/>
    <w:rsid w:val="00C57730"/>
    <w:rsid w:val="00C57C0D"/>
    <w:rsid w:val="00C6003C"/>
    <w:rsid w:val="00C60E3E"/>
    <w:rsid w:val="00C621A8"/>
    <w:rsid w:val="00C63620"/>
    <w:rsid w:val="00C639EC"/>
    <w:rsid w:val="00C63F69"/>
    <w:rsid w:val="00C65023"/>
    <w:rsid w:val="00C7161F"/>
    <w:rsid w:val="00C72E56"/>
    <w:rsid w:val="00C73928"/>
    <w:rsid w:val="00C75534"/>
    <w:rsid w:val="00C75ECF"/>
    <w:rsid w:val="00C8007F"/>
    <w:rsid w:val="00C80B30"/>
    <w:rsid w:val="00C8110B"/>
    <w:rsid w:val="00C81BBB"/>
    <w:rsid w:val="00C83F98"/>
    <w:rsid w:val="00C84D93"/>
    <w:rsid w:val="00C86423"/>
    <w:rsid w:val="00C91EBE"/>
    <w:rsid w:val="00C93A7A"/>
    <w:rsid w:val="00C95FD5"/>
    <w:rsid w:val="00C96A4C"/>
    <w:rsid w:val="00C9733D"/>
    <w:rsid w:val="00CA2A5E"/>
    <w:rsid w:val="00CA3612"/>
    <w:rsid w:val="00CA3B42"/>
    <w:rsid w:val="00CA5B45"/>
    <w:rsid w:val="00CA64CD"/>
    <w:rsid w:val="00CA7F11"/>
    <w:rsid w:val="00CB0777"/>
    <w:rsid w:val="00CB0C4E"/>
    <w:rsid w:val="00CB2FD5"/>
    <w:rsid w:val="00CB337F"/>
    <w:rsid w:val="00CB3448"/>
    <w:rsid w:val="00CB3C0F"/>
    <w:rsid w:val="00CB509C"/>
    <w:rsid w:val="00CB5FB0"/>
    <w:rsid w:val="00CB66E2"/>
    <w:rsid w:val="00CB7B70"/>
    <w:rsid w:val="00CC111F"/>
    <w:rsid w:val="00CC135E"/>
    <w:rsid w:val="00CC2636"/>
    <w:rsid w:val="00CC2AED"/>
    <w:rsid w:val="00CC3024"/>
    <w:rsid w:val="00CC352D"/>
    <w:rsid w:val="00CC637A"/>
    <w:rsid w:val="00CC6674"/>
    <w:rsid w:val="00CC6E0B"/>
    <w:rsid w:val="00CC73B4"/>
    <w:rsid w:val="00CD1027"/>
    <w:rsid w:val="00CD14E1"/>
    <w:rsid w:val="00CD4FD6"/>
    <w:rsid w:val="00CD5696"/>
    <w:rsid w:val="00CD6683"/>
    <w:rsid w:val="00CD6CB1"/>
    <w:rsid w:val="00CE1283"/>
    <w:rsid w:val="00CE3E9D"/>
    <w:rsid w:val="00CE46C5"/>
    <w:rsid w:val="00CE4E9C"/>
    <w:rsid w:val="00CE593A"/>
    <w:rsid w:val="00CE66C0"/>
    <w:rsid w:val="00CE7538"/>
    <w:rsid w:val="00CF0163"/>
    <w:rsid w:val="00CF044A"/>
    <w:rsid w:val="00CF0B1C"/>
    <w:rsid w:val="00CF0D26"/>
    <w:rsid w:val="00CF1D4C"/>
    <w:rsid w:val="00CF305A"/>
    <w:rsid w:val="00CF373A"/>
    <w:rsid w:val="00CF3CD0"/>
    <w:rsid w:val="00CF4001"/>
    <w:rsid w:val="00CF4CB4"/>
    <w:rsid w:val="00CF5608"/>
    <w:rsid w:val="00CF70F4"/>
    <w:rsid w:val="00D0128C"/>
    <w:rsid w:val="00D02078"/>
    <w:rsid w:val="00D0257E"/>
    <w:rsid w:val="00D02FB7"/>
    <w:rsid w:val="00D04219"/>
    <w:rsid w:val="00D05030"/>
    <w:rsid w:val="00D0761D"/>
    <w:rsid w:val="00D11229"/>
    <w:rsid w:val="00D12279"/>
    <w:rsid w:val="00D124D5"/>
    <w:rsid w:val="00D143D7"/>
    <w:rsid w:val="00D14732"/>
    <w:rsid w:val="00D16355"/>
    <w:rsid w:val="00D176CA"/>
    <w:rsid w:val="00D22590"/>
    <w:rsid w:val="00D23D23"/>
    <w:rsid w:val="00D23D52"/>
    <w:rsid w:val="00D24373"/>
    <w:rsid w:val="00D2781E"/>
    <w:rsid w:val="00D30871"/>
    <w:rsid w:val="00D319F6"/>
    <w:rsid w:val="00D32402"/>
    <w:rsid w:val="00D33FD5"/>
    <w:rsid w:val="00D34164"/>
    <w:rsid w:val="00D35A0B"/>
    <w:rsid w:val="00D35CF2"/>
    <w:rsid w:val="00D35F44"/>
    <w:rsid w:val="00D36C8D"/>
    <w:rsid w:val="00D3705D"/>
    <w:rsid w:val="00D406AE"/>
    <w:rsid w:val="00D40794"/>
    <w:rsid w:val="00D41588"/>
    <w:rsid w:val="00D418C3"/>
    <w:rsid w:val="00D42303"/>
    <w:rsid w:val="00D4384D"/>
    <w:rsid w:val="00D44C06"/>
    <w:rsid w:val="00D46C58"/>
    <w:rsid w:val="00D471F9"/>
    <w:rsid w:val="00D47F92"/>
    <w:rsid w:val="00D507C5"/>
    <w:rsid w:val="00D52103"/>
    <w:rsid w:val="00D52256"/>
    <w:rsid w:val="00D5593F"/>
    <w:rsid w:val="00D61663"/>
    <w:rsid w:val="00D617AF"/>
    <w:rsid w:val="00D62208"/>
    <w:rsid w:val="00D6222C"/>
    <w:rsid w:val="00D64233"/>
    <w:rsid w:val="00D65C5E"/>
    <w:rsid w:val="00D65CD8"/>
    <w:rsid w:val="00D65E3F"/>
    <w:rsid w:val="00D662EE"/>
    <w:rsid w:val="00D66C20"/>
    <w:rsid w:val="00D7273B"/>
    <w:rsid w:val="00D72788"/>
    <w:rsid w:val="00D733B4"/>
    <w:rsid w:val="00D76019"/>
    <w:rsid w:val="00D81276"/>
    <w:rsid w:val="00D8509A"/>
    <w:rsid w:val="00D856EA"/>
    <w:rsid w:val="00D8619D"/>
    <w:rsid w:val="00D863B5"/>
    <w:rsid w:val="00D91D50"/>
    <w:rsid w:val="00D91FD2"/>
    <w:rsid w:val="00D93698"/>
    <w:rsid w:val="00D93A44"/>
    <w:rsid w:val="00D94971"/>
    <w:rsid w:val="00D9534E"/>
    <w:rsid w:val="00D95CDD"/>
    <w:rsid w:val="00D974D9"/>
    <w:rsid w:val="00DA21D9"/>
    <w:rsid w:val="00DA4565"/>
    <w:rsid w:val="00DA5800"/>
    <w:rsid w:val="00DA5DE3"/>
    <w:rsid w:val="00DB00B2"/>
    <w:rsid w:val="00DB0BE3"/>
    <w:rsid w:val="00DB4455"/>
    <w:rsid w:val="00DB4BC3"/>
    <w:rsid w:val="00DB727E"/>
    <w:rsid w:val="00DC1F5C"/>
    <w:rsid w:val="00DC42F6"/>
    <w:rsid w:val="00DC7565"/>
    <w:rsid w:val="00DC7980"/>
    <w:rsid w:val="00DD0014"/>
    <w:rsid w:val="00DD034A"/>
    <w:rsid w:val="00DD08A7"/>
    <w:rsid w:val="00DD11BC"/>
    <w:rsid w:val="00DD1FD7"/>
    <w:rsid w:val="00DD3CAA"/>
    <w:rsid w:val="00DD4111"/>
    <w:rsid w:val="00DD4176"/>
    <w:rsid w:val="00DD4A59"/>
    <w:rsid w:val="00DD6483"/>
    <w:rsid w:val="00DD7868"/>
    <w:rsid w:val="00DD7AEE"/>
    <w:rsid w:val="00DD7D03"/>
    <w:rsid w:val="00DE1F9E"/>
    <w:rsid w:val="00DE27D2"/>
    <w:rsid w:val="00DE2CB1"/>
    <w:rsid w:val="00DE3D7A"/>
    <w:rsid w:val="00DE3DC4"/>
    <w:rsid w:val="00DE5611"/>
    <w:rsid w:val="00DE579D"/>
    <w:rsid w:val="00DE5BF7"/>
    <w:rsid w:val="00DE5C22"/>
    <w:rsid w:val="00DE7372"/>
    <w:rsid w:val="00DE7B37"/>
    <w:rsid w:val="00DF074F"/>
    <w:rsid w:val="00DF0918"/>
    <w:rsid w:val="00DF1875"/>
    <w:rsid w:val="00DF3ECA"/>
    <w:rsid w:val="00DF6F96"/>
    <w:rsid w:val="00E01309"/>
    <w:rsid w:val="00E03602"/>
    <w:rsid w:val="00E03F12"/>
    <w:rsid w:val="00E04D26"/>
    <w:rsid w:val="00E07020"/>
    <w:rsid w:val="00E07D3D"/>
    <w:rsid w:val="00E103D2"/>
    <w:rsid w:val="00E11744"/>
    <w:rsid w:val="00E12F16"/>
    <w:rsid w:val="00E1573E"/>
    <w:rsid w:val="00E15C14"/>
    <w:rsid w:val="00E16D53"/>
    <w:rsid w:val="00E2039E"/>
    <w:rsid w:val="00E20BC6"/>
    <w:rsid w:val="00E21A28"/>
    <w:rsid w:val="00E23985"/>
    <w:rsid w:val="00E246EF"/>
    <w:rsid w:val="00E260CC"/>
    <w:rsid w:val="00E262FD"/>
    <w:rsid w:val="00E273EA"/>
    <w:rsid w:val="00E2769B"/>
    <w:rsid w:val="00E3217B"/>
    <w:rsid w:val="00E33381"/>
    <w:rsid w:val="00E34349"/>
    <w:rsid w:val="00E36191"/>
    <w:rsid w:val="00E36AF0"/>
    <w:rsid w:val="00E4039E"/>
    <w:rsid w:val="00E40E9A"/>
    <w:rsid w:val="00E41F92"/>
    <w:rsid w:val="00E4331F"/>
    <w:rsid w:val="00E44413"/>
    <w:rsid w:val="00E44651"/>
    <w:rsid w:val="00E44BF3"/>
    <w:rsid w:val="00E44E35"/>
    <w:rsid w:val="00E456D3"/>
    <w:rsid w:val="00E45EC1"/>
    <w:rsid w:val="00E47FBD"/>
    <w:rsid w:val="00E52018"/>
    <w:rsid w:val="00E572AD"/>
    <w:rsid w:val="00E57602"/>
    <w:rsid w:val="00E6084A"/>
    <w:rsid w:val="00E60E49"/>
    <w:rsid w:val="00E62011"/>
    <w:rsid w:val="00E625F0"/>
    <w:rsid w:val="00E62AC2"/>
    <w:rsid w:val="00E62DB6"/>
    <w:rsid w:val="00E63179"/>
    <w:rsid w:val="00E63975"/>
    <w:rsid w:val="00E64EBC"/>
    <w:rsid w:val="00E66E56"/>
    <w:rsid w:val="00E67B8A"/>
    <w:rsid w:val="00E707C0"/>
    <w:rsid w:val="00E71BED"/>
    <w:rsid w:val="00E73B01"/>
    <w:rsid w:val="00E7433F"/>
    <w:rsid w:val="00E759A0"/>
    <w:rsid w:val="00E76274"/>
    <w:rsid w:val="00E77329"/>
    <w:rsid w:val="00E80D9B"/>
    <w:rsid w:val="00E835E2"/>
    <w:rsid w:val="00E83D45"/>
    <w:rsid w:val="00E83EF8"/>
    <w:rsid w:val="00E85800"/>
    <w:rsid w:val="00E85919"/>
    <w:rsid w:val="00E9093A"/>
    <w:rsid w:val="00E91D0D"/>
    <w:rsid w:val="00E92D69"/>
    <w:rsid w:val="00E93246"/>
    <w:rsid w:val="00E94443"/>
    <w:rsid w:val="00E9472A"/>
    <w:rsid w:val="00E95A7A"/>
    <w:rsid w:val="00EA0BB0"/>
    <w:rsid w:val="00EA1D59"/>
    <w:rsid w:val="00EA2F82"/>
    <w:rsid w:val="00EA3BEA"/>
    <w:rsid w:val="00EA5BEF"/>
    <w:rsid w:val="00EA6AC9"/>
    <w:rsid w:val="00EA720C"/>
    <w:rsid w:val="00EA7C5E"/>
    <w:rsid w:val="00EB000F"/>
    <w:rsid w:val="00EB08BA"/>
    <w:rsid w:val="00EB1263"/>
    <w:rsid w:val="00EB1CE1"/>
    <w:rsid w:val="00EB212D"/>
    <w:rsid w:val="00EB228E"/>
    <w:rsid w:val="00EB23F7"/>
    <w:rsid w:val="00EB4FDD"/>
    <w:rsid w:val="00EB50DD"/>
    <w:rsid w:val="00EB536E"/>
    <w:rsid w:val="00EB5A06"/>
    <w:rsid w:val="00EB5A5E"/>
    <w:rsid w:val="00EB5E5D"/>
    <w:rsid w:val="00EC039A"/>
    <w:rsid w:val="00EC18B9"/>
    <w:rsid w:val="00EC5A45"/>
    <w:rsid w:val="00EC66C1"/>
    <w:rsid w:val="00EC7D2D"/>
    <w:rsid w:val="00ED013A"/>
    <w:rsid w:val="00ED1B54"/>
    <w:rsid w:val="00ED3665"/>
    <w:rsid w:val="00EE045F"/>
    <w:rsid w:val="00EE2C0E"/>
    <w:rsid w:val="00EE382F"/>
    <w:rsid w:val="00EE3840"/>
    <w:rsid w:val="00EE646D"/>
    <w:rsid w:val="00EE6D82"/>
    <w:rsid w:val="00EF0DAA"/>
    <w:rsid w:val="00EF21ED"/>
    <w:rsid w:val="00EF29F7"/>
    <w:rsid w:val="00EF2D10"/>
    <w:rsid w:val="00EF2E06"/>
    <w:rsid w:val="00EF5F98"/>
    <w:rsid w:val="00F01035"/>
    <w:rsid w:val="00F027BD"/>
    <w:rsid w:val="00F05E39"/>
    <w:rsid w:val="00F10F7B"/>
    <w:rsid w:val="00F11379"/>
    <w:rsid w:val="00F12715"/>
    <w:rsid w:val="00F1308B"/>
    <w:rsid w:val="00F1418F"/>
    <w:rsid w:val="00F162B2"/>
    <w:rsid w:val="00F205C1"/>
    <w:rsid w:val="00F221A3"/>
    <w:rsid w:val="00F240AB"/>
    <w:rsid w:val="00F24A46"/>
    <w:rsid w:val="00F253B1"/>
    <w:rsid w:val="00F25CFC"/>
    <w:rsid w:val="00F2688D"/>
    <w:rsid w:val="00F272A7"/>
    <w:rsid w:val="00F274EA"/>
    <w:rsid w:val="00F30FB8"/>
    <w:rsid w:val="00F31261"/>
    <w:rsid w:val="00F319E3"/>
    <w:rsid w:val="00F32502"/>
    <w:rsid w:val="00F3611C"/>
    <w:rsid w:val="00F3628A"/>
    <w:rsid w:val="00F40797"/>
    <w:rsid w:val="00F41892"/>
    <w:rsid w:val="00F41BFE"/>
    <w:rsid w:val="00F41F5C"/>
    <w:rsid w:val="00F443D0"/>
    <w:rsid w:val="00F458AF"/>
    <w:rsid w:val="00F465DC"/>
    <w:rsid w:val="00F46F88"/>
    <w:rsid w:val="00F51EDC"/>
    <w:rsid w:val="00F55A95"/>
    <w:rsid w:val="00F55AD7"/>
    <w:rsid w:val="00F57430"/>
    <w:rsid w:val="00F609C7"/>
    <w:rsid w:val="00F635AC"/>
    <w:rsid w:val="00F63D5D"/>
    <w:rsid w:val="00F63E12"/>
    <w:rsid w:val="00F64A9E"/>
    <w:rsid w:val="00F703A2"/>
    <w:rsid w:val="00F734C1"/>
    <w:rsid w:val="00F734CE"/>
    <w:rsid w:val="00F73CFE"/>
    <w:rsid w:val="00F74571"/>
    <w:rsid w:val="00F75E57"/>
    <w:rsid w:val="00F76060"/>
    <w:rsid w:val="00F768FC"/>
    <w:rsid w:val="00F85698"/>
    <w:rsid w:val="00F85B4C"/>
    <w:rsid w:val="00F87F45"/>
    <w:rsid w:val="00F92072"/>
    <w:rsid w:val="00F941BA"/>
    <w:rsid w:val="00F97002"/>
    <w:rsid w:val="00F97459"/>
    <w:rsid w:val="00FA14B5"/>
    <w:rsid w:val="00FA3B93"/>
    <w:rsid w:val="00FA41CC"/>
    <w:rsid w:val="00FB0A3B"/>
    <w:rsid w:val="00FB0EA6"/>
    <w:rsid w:val="00FB12ED"/>
    <w:rsid w:val="00FB1B7F"/>
    <w:rsid w:val="00FB25C2"/>
    <w:rsid w:val="00FB3A95"/>
    <w:rsid w:val="00FB5D93"/>
    <w:rsid w:val="00FB652E"/>
    <w:rsid w:val="00FB6D24"/>
    <w:rsid w:val="00FC208A"/>
    <w:rsid w:val="00FC2BBA"/>
    <w:rsid w:val="00FC2FDA"/>
    <w:rsid w:val="00FD06CB"/>
    <w:rsid w:val="00FD0AA4"/>
    <w:rsid w:val="00FD28B0"/>
    <w:rsid w:val="00FD5285"/>
    <w:rsid w:val="00FD5597"/>
    <w:rsid w:val="00FD5A2F"/>
    <w:rsid w:val="00FD6460"/>
    <w:rsid w:val="00FD7B27"/>
    <w:rsid w:val="00FE2D58"/>
    <w:rsid w:val="00FE2F41"/>
    <w:rsid w:val="00FE359D"/>
    <w:rsid w:val="00FE3C31"/>
    <w:rsid w:val="00FE5F6C"/>
    <w:rsid w:val="00FE7C06"/>
    <w:rsid w:val="00FF0259"/>
    <w:rsid w:val="00FF13A4"/>
    <w:rsid w:val="00FF1BDB"/>
    <w:rsid w:val="00FF1E28"/>
    <w:rsid w:val="00FF2526"/>
    <w:rsid w:val="00FF27AE"/>
    <w:rsid w:val="00FF381C"/>
    <w:rsid w:val="00FF3C5D"/>
    <w:rsid w:val="00FF4983"/>
    <w:rsid w:val="00FF5B01"/>
    <w:rsid w:val="00FF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A0D31-D774-4C0A-B18B-11598252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4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1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41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E6D05"/>
    <w:pPr>
      <w:ind w:left="720"/>
      <w:contextualSpacing/>
    </w:pPr>
  </w:style>
  <w:style w:type="paragraph" w:styleId="a6">
    <w:name w:val="Body Text Indent"/>
    <w:basedOn w:val="a"/>
    <w:link w:val="a7"/>
    <w:rsid w:val="00FF3C5D"/>
    <w:pPr>
      <w:ind w:firstLine="709"/>
    </w:pPr>
    <w:rPr>
      <w:szCs w:val="30"/>
    </w:rPr>
  </w:style>
  <w:style w:type="character" w:customStyle="1" w:styleId="a7">
    <w:name w:val="Основной текст с отступом Знак"/>
    <w:basedOn w:val="a0"/>
    <w:link w:val="a6"/>
    <w:rsid w:val="00FF3C5D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customStyle="1" w:styleId="point">
    <w:name w:val="point"/>
    <w:basedOn w:val="a"/>
    <w:rsid w:val="00FF3C5D"/>
    <w:pPr>
      <w:ind w:firstLine="567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20"/>
      <c:depthPercent val="2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>
          <a:bevelT/>
        </a:sp3d>
      </c:spPr>
    </c:sideWall>
    <c:back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>
          <a:bevelT/>
        </a:sp3d>
      </c:spPr>
    </c:backWall>
    <c:plotArea>
      <c:layout>
        <c:manualLayout>
          <c:layoutTarget val="inner"/>
          <c:xMode val="edge"/>
          <c:yMode val="edge"/>
          <c:x val="4.8468501876825838E-2"/>
          <c:y val="5.1643192488262914E-2"/>
          <c:w val="0.92850690367000832"/>
          <c:h val="0.622087434383202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 prst="convex"/>
            </a:sp3d>
          </c:spPr>
          <c:invertIfNegative val="0"/>
          <c:dLbls>
            <c:dLbl>
              <c:idx val="0"/>
              <c:layout>
                <c:manualLayout>
                  <c:x val="6.27951725814493E-3"/>
                  <c:y val="9.296133656369876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453689167974882E-2"/>
                      <c:h val="7.5160256410256407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1.0465724751438961E-2"/>
                  <c:y val="-3.872652937613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январь-март 2024</c:v>
                </c:pt>
                <c:pt idx="1">
                  <c:v>январь-март 2025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 смертельным исходом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8.3725798011512302E-3"/>
                  <c:y val="-9.882478632478632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931449502878076E-3"/>
                  <c:y val="-9.88247863247863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январь-март 2024</c:v>
                </c:pt>
                <c:pt idx="1">
                  <c:v>январь-март 2025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 тяжелым исходом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8.372579801151192E-3"/>
                  <c:y val="-4.273504273504322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1862899005756151E-3"/>
                  <c:y val="-9.74872131368204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январь-март 2024</c:v>
                </c:pt>
                <c:pt idx="1">
                  <c:v>январь-март 2025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Лист1!$F$1</c:f>
              <c:strCache>
                <c:ptCount val="1"/>
                <c:pt idx="0">
                  <c:v>травмы не относятся к тяжелым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4.1862899005756151E-3"/>
                  <c:y val="-1.001623595127532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1862899005756151E-3"/>
                  <c:y val="-4.5405982905983152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10714B45-C65F-42C5-B415-9A2BAF4982BC}" type="VALUE">
                      <a:rPr lang="en-US">
                        <a:solidFill>
                          <a:srgbClr val="FF0000"/>
                        </a:solidFill>
                      </a:rPr>
                      <a:pPr>
                        <a:defRPr sz="1050">
                          <a:solidFill>
                            <a:sysClr val="windowText" lastClr="000000"/>
                          </a:solidFill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00B05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январь-март 2024</c:v>
                </c:pt>
                <c:pt idx="1">
                  <c:v>январь-март 2025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3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"/>
        <c:shape val="box"/>
        <c:axId val="331562832"/>
        <c:axId val="331575712"/>
        <c:axId val="0"/>
      </c:bar3DChart>
      <c:catAx>
        <c:axId val="331562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31575712"/>
        <c:crosses val="autoZero"/>
        <c:auto val="1"/>
        <c:lblAlgn val="ctr"/>
        <c:lblOffset val="100"/>
        <c:noMultiLvlLbl val="0"/>
      </c:catAx>
      <c:valAx>
        <c:axId val="3315757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31562832"/>
        <c:crosses val="autoZero"/>
        <c:crossBetween val="between"/>
      </c:valAx>
      <c:spPr>
        <a:noFill/>
        <a:ln>
          <a:noFill/>
        </a:ln>
        <a:effectLst>
          <a:glow>
            <a:schemeClr val="accent1">
              <a:alpha val="40000"/>
            </a:schemeClr>
          </a:glow>
          <a:softEdge rad="0"/>
        </a:effectLst>
      </c:spPr>
    </c:plotArea>
    <c:legend>
      <c:legendPos val="b"/>
      <c:layout>
        <c:manualLayout>
          <c:xMode val="edge"/>
          <c:yMode val="edge"/>
          <c:x val="2.3735439663448658E-2"/>
          <c:y val="0.78841400834511077"/>
          <c:w val="0.92243645368504756"/>
          <c:h val="0.18029281496062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Удельный вес потерпевших по видам деятельности организаций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1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5473469910484406"/>
          <c:y val="0.26393516018078966"/>
          <c:w val="0.25484599804226976"/>
          <c:h val="0.48983173475149011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удельный вес потерпевших по видам деятельности организаций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4"/>
          <c:dPt>
            <c:idx val="0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3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8.0419970959454926E-2"/>
                  <c:y val="-7.54716981132076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2119845787644383E-2"/>
                  <c:y val="-9.80350493191961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0275885178152566"/>
                  <c:y val="-1.67714884696016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6057187534904498E-2"/>
                  <c:y val="5.03144654088049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сельское хозяйство</c:v>
                </c:pt>
                <c:pt idx="1">
                  <c:v>прочие виды деятельности</c:v>
                </c:pt>
                <c:pt idx="2">
                  <c:v>промышленность</c:v>
                </c:pt>
                <c:pt idx="3">
                  <c:v>оптовая и розничная торговля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0.54500000000000004</c:v>
                </c:pt>
                <c:pt idx="1">
                  <c:v>9.0999999999999998E-2</c:v>
                </c:pt>
                <c:pt idx="2">
                  <c:v>0.27300000000000002</c:v>
                </c:pt>
                <c:pt idx="3">
                  <c:v>9.0999999999999998E-2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136"/>
        <c:holeSize val="51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8031540224605973E-2"/>
          <c:y val="0.7972138918104551"/>
          <c:w val="0.77092009332166811"/>
          <c:h val="0.1485712356803775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1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 i="1"/>
              <a:t>Распределение потерпевших по факторам травмирования</a:t>
            </a:r>
          </a:p>
        </c:rich>
      </c:tx>
      <c:layout>
        <c:manualLayout>
          <c:xMode val="edge"/>
          <c:yMode val="edge"/>
          <c:x val="9.4089525749224148E-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1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glow>
                <a:schemeClr val="accent1">
                  <a:alpha val="40000"/>
                </a:schemeClr>
              </a:glow>
            </a:effectLst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5"/>
            <c:invertIfNegative val="0"/>
            <c:bubble3D val="0"/>
            <c:spPr>
              <a:solidFill>
                <a:srgbClr val="66330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6"/>
            <c:invertIfNegative val="0"/>
            <c:bubble3D val="0"/>
            <c:spPr>
              <a:solidFill>
                <a:srgbClr val="CC00FF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7"/>
            <c:invertIfNegative val="0"/>
            <c:bubble3D val="0"/>
            <c:spPr>
              <a:solidFill>
                <a:schemeClr val="tx1">
                  <a:lumMod val="75000"/>
                  <a:lumOff val="25000"/>
                </a:schemeClr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8"/>
            <c:invertIfNegative val="0"/>
            <c:bubble3D val="0"/>
            <c:spPr>
              <a:solidFill>
                <a:srgbClr val="D6A30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9"/>
            <c:invertIfNegative val="0"/>
            <c:bubble3D val="0"/>
            <c:spPr>
              <a:solidFill>
                <a:srgbClr val="002060"/>
              </a:solidFill>
              <a:ln>
                <a:solidFill>
                  <a:schemeClr val="accent1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10"/>
            <c:invertIfNegative val="0"/>
            <c:bubble3D val="0"/>
            <c:spPr>
              <a:solidFill>
                <a:srgbClr val="00000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Lbls>
            <c:dLbl>
              <c:idx val="0"/>
              <c:layout>
                <c:manualLayout>
                  <c:x val="1.059209829467217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0592098294673728E-3"/>
                  <c:y val="-1.4550096466308564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296049147336009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0592098294672175E-3"/>
                  <c:y val="3.96825396825404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059209829467217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1776294884015748E-3"/>
                  <c:y val="-7.27504823315428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9.532888465204879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545899770171703E-2"/>
                  <c:y val="-3.9682539682539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9.532888465204879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9.5328884652048796E-3"/>
                  <c:y val="-3.63752411657714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9.2956000826275569E-3"/>
                  <c:y val="-3.9682539682539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воздействие движущихся, разлетающихся, вращающихся предметов, деталей и тому подобное </c:v>
                </c:pt>
                <c:pt idx="1">
                  <c:v>повреждения, нанесенные животными </c:v>
                </c:pt>
                <c:pt idx="2">
                  <c:v>падение потерпевшего во время передвижения </c:v>
                </c:pt>
                <c:pt idx="3">
                  <c:v>падение потерпевшего с высоты </c:v>
                </c:pt>
                <c:pt idx="4">
                  <c:v>прочие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331566192"/>
        <c:axId val="331572352"/>
      </c:barChart>
      <c:catAx>
        <c:axId val="3315661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31572352"/>
        <c:crosses val="autoZero"/>
        <c:auto val="1"/>
        <c:lblAlgn val="ctr"/>
        <c:lblOffset val="100"/>
        <c:noMultiLvlLbl val="0"/>
      </c:catAx>
      <c:valAx>
        <c:axId val="3315723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31566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10340106166316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1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535453194002969E-2"/>
          <c:y val="0.21290201463236713"/>
          <c:w val="0.34596971300214563"/>
          <c:h val="0.6446431696037995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Несчастные случаи с распределением по профессиям (должностям)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2"/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66330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3"/>
            <c:bubble3D val="0"/>
            <c:explosion val="11"/>
            <c:spPr>
              <a:solidFill>
                <a:srgbClr val="00FF0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bubble3D val="0"/>
            <c:spPr>
              <a:solidFill>
                <a:schemeClr val="accent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6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7"/>
            <c:bubble3D val="0"/>
            <c:spPr>
              <a:solidFill>
                <a:srgbClr val="00330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9"/>
            <c:bubble3D val="0"/>
            <c:spPr>
              <a:solidFill>
                <a:srgbClr val="CC00FF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0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2"/>
            <c:bubble3D val="0"/>
            <c:spPr>
              <a:solidFill>
                <a:schemeClr val="tx1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1.044156031449109E-2"/>
                  <c:y val="2.4569289193074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2906602652732513E-3"/>
                  <c:y val="-4.82149370293291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246678634343321E-3"/>
                  <c:y val="-5.0459675170031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6007477422259322E-3"/>
                  <c:y val="-2.15879265091863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6806659416747648E-3"/>
                  <c:y val="1.8516435445568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0405581822770507E-3"/>
                  <c:y val="1.01267995451522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0429654125201127E-2"/>
                  <c:y val="-7.61279840019997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7.1482412797644248E-3"/>
                  <c:y val="7.55374328208973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3249240980432765E-2"/>
                  <c:y val="-3.31677290338707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6.4677438693605954E-3"/>
                  <c:y val="1.7597800274965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5.9634915990095672E-3"/>
                  <c:y val="1.1150743418652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119550717431751E-2"/>
                  <c:y val="1.9641324636872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4.7304463898673295E-3"/>
                  <c:y val="2.1843152610010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ветеринарный фельдшер</c:v>
                </c:pt>
                <c:pt idx="1">
                  <c:v>водитель автомобиля</c:v>
                </c:pt>
                <c:pt idx="2">
                  <c:v>газорезчик</c:v>
                </c:pt>
                <c:pt idx="3">
                  <c:v>продавец</c:v>
                </c:pt>
                <c:pt idx="4">
                  <c:v>оператор чесально-вязального оборудования</c:v>
                </c:pt>
                <c:pt idx="5">
                  <c:v>подсобный рабочий</c:v>
                </c:pt>
                <c:pt idx="6">
                  <c:v>электромонтер по ремонту и обслуживанию электрооборудования</c:v>
                </c:pt>
                <c:pt idx="7">
                  <c:v>сторож</c:v>
                </c:pt>
                <c:pt idx="8">
                  <c:v>заведующий товарной фермой</c:v>
                </c:pt>
                <c:pt idx="9">
                  <c:v>заместитель управляющего молочно-товарным комплексом</c:v>
                </c:pt>
                <c:pt idx="10">
                  <c:v>главный зоотехник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18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46134856878381625"/>
          <c:y val="0.13667334728929276"/>
          <c:w val="0.50750182156311496"/>
          <c:h val="0.795206666094531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1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 i="1"/>
              <a:t>Распределение вины по итогам расследования несчастных случаев </a:t>
            </a:r>
          </a:p>
        </c:rich>
      </c:tx>
      <c:layout>
        <c:manualLayout>
          <c:xMode val="edge"/>
          <c:yMode val="edge"/>
          <c:x val="0.10327413292039303"/>
          <c:y val="4.019090680733484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1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200"/>
      <c:depthPercent val="100"/>
      <c:rAngAx val="0"/>
      <c:perspective val="2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3087417357540142E-2"/>
          <c:y val="0.21133177870475309"/>
          <c:w val="0.59813251384294763"/>
          <c:h val="0.6788184822790143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вины по результатам специального расследования несчастных случаев </c:v>
                </c:pt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  <a:contourClr>
                <a:srgbClr val="000000"/>
              </a:contourClr>
            </a:sp3d>
          </c:spPr>
          <c:explosion val="16"/>
          <c:dPt>
            <c:idx val="0"/>
            <c:bubble3D val="0"/>
            <c:spPr>
              <a:solidFill>
                <a:srgbClr val="FFC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/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71B8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rgbClr val="00CC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0805754171063385"/>
                  <c:y val="0.109536439821435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272232381383642"/>
                  <c:y val="-0.100504957603735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5335482319616127E-2"/>
                  <c:y val="-0.244521318783908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7485619943430005E-2"/>
                  <c:y val="5.00012856343220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086893469830597E-2"/>
                  <c:y val="3.7441627257028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исключительно по личной неосторожности потерпевшего</c:v>
                </c:pt>
                <c:pt idx="1">
                  <c:v>вина не усматривается </c:v>
                </c:pt>
                <c:pt idx="2">
                  <c:v>смешанная ответственность нанимателя и  потерпевшего 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0.57099999999999995</c:v>
                </c:pt>
                <c:pt idx="1">
                  <c:v>0.28599999999999998</c:v>
                </c:pt>
                <c:pt idx="2">
                  <c:v>0.14299999999999999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413455650922211"/>
          <c:y val="0.20992826160482767"/>
          <c:w val="0.34027777777777773"/>
          <c:h val="0.661530063075197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F6A390-1D9D-4B7A-A0FF-289B766B134E}" type="doc">
      <dgm:prSet loTypeId="urn:microsoft.com/office/officeart/2005/8/layout/target1" loCatId="relationship" qsTypeId="urn:microsoft.com/office/officeart/2005/8/quickstyle/simple1" qsCatId="simple" csTypeId="urn:microsoft.com/office/officeart/2005/8/colors/colorful5" csCatId="colorful" phldr="1"/>
      <dgm:spPr/>
    </dgm:pt>
    <dgm:pt modelId="{1345F4E7-9928-4AD7-9A48-A9640EBA2578}">
      <dgm:prSet phldrT="[Текст]" custT="1"/>
      <dgm:spPr/>
      <dgm:t>
        <a:bodyPr/>
        <a:lstStyle/>
        <a:p>
          <a:r>
            <a:rPr lang="ru-RU" sz="1400" b="1" i="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r>
            <a:rPr lang="ru-RU" sz="1400" i="0">
              <a:latin typeface="Times New Roman" panose="02020603050405020304" pitchFamily="18" charset="0"/>
              <a:cs typeface="Times New Roman" panose="02020603050405020304" pitchFamily="18" charset="0"/>
            </a:rPr>
            <a:t>- безведомственная</a:t>
          </a:r>
        </a:p>
      </dgm:t>
    </dgm:pt>
    <dgm:pt modelId="{ACE959EE-FD7F-4346-8AF1-F907A1DC7CD3}" type="parTrans" cxnId="{F19EBF07-7E2F-443E-8C14-A9DABA6ABFAC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2E9E9AD-5064-4019-B121-2AD108D782BF}" type="sibTrans" cxnId="{F19EBF07-7E2F-443E-8C14-A9DABA6ABFAC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7DBC91-D2D0-44BC-A0A7-C52E3B8FADF2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3</a:t>
          </a: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 - республиканская</a:t>
          </a:r>
        </a:p>
      </dgm:t>
    </dgm:pt>
    <dgm:pt modelId="{F1E146A0-91F7-44F7-BB4E-EB6DD3342FCA}" type="parTrans" cxnId="{AD67F207-D1CD-44F4-A260-4E29B9431CA3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64FE02-FED8-4E4B-8942-3DDD5850F2AC}" type="sibTrans" cxnId="{AD67F207-D1CD-44F4-A260-4E29B9431CA3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431C6F-A662-4281-8C3F-DBC443C9C484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7</a:t>
          </a: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 - коммунальная</a:t>
          </a:r>
        </a:p>
      </dgm:t>
    </dgm:pt>
    <dgm:pt modelId="{B4E76A8A-28CB-46A3-A8C7-D88F22672BA7}" type="parTrans" cxnId="{6367E1B1-099B-44CD-8B68-F92A01DCF028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EBC2E6-43D6-4A04-9C37-358CFFC33B66}" type="sibTrans" cxnId="{6367E1B1-099B-44CD-8B68-F92A01DCF028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45BC15-E442-4A66-99F0-015ECC8F243A}" type="pres">
      <dgm:prSet presAssocID="{E2F6A390-1D9D-4B7A-A0FF-289B766B134E}" presName="composite" presStyleCnt="0">
        <dgm:presLayoutVars>
          <dgm:chMax val="5"/>
          <dgm:dir/>
          <dgm:resizeHandles val="exact"/>
        </dgm:presLayoutVars>
      </dgm:prSet>
      <dgm:spPr/>
    </dgm:pt>
    <dgm:pt modelId="{EF404891-9184-40FB-8033-4F1DA8923359}" type="pres">
      <dgm:prSet presAssocID="{1345F4E7-9928-4AD7-9A48-A9640EBA2578}" presName="circle1" presStyleLbl="lnNode1" presStyleIdx="0" presStyleCnt="3" custScaleX="59496" custScaleY="59810"/>
      <dgm:spPr>
        <a:solidFill>
          <a:srgbClr val="00B0F0"/>
        </a:solidFill>
      </dgm:spPr>
    </dgm:pt>
    <dgm:pt modelId="{6D90A500-FF69-424E-934E-E14C891EF432}" type="pres">
      <dgm:prSet presAssocID="{1345F4E7-9928-4AD7-9A48-A9640EBA2578}" presName="text1" presStyleLbl="revTx" presStyleIdx="0" presStyleCnt="3" custScaleX="213473" custScaleY="34405" custLinFactNeighborX="52113" custLinFactNeighborY="43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A45259-3D42-41D8-A1E3-A9A5427504CF}" type="pres">
      <dgm:prSet presAssocID="{1345F4E7-9928-4AD7-9A48-A9640EBA2578}" presName="line1" presStyleLbl="callout" presStyleIdx="0" presStyleCnt="6"/>
      <dgm:spPr>
        <a:ln>
          <a:solidFill>
            <a:schemeClr val="tx1"/>
          </a:solidFill>
        </a:ln>
      </dgm:spPr>
    </dgm:pt>
    <dgm:pt modelId="{BE4916F0-59BD-4FF3-918E-78BC41D3AD5C}" type="pres">
      <dgm:prSet presAssocID="{1345F4E7-9928-4AD7-9A48-A9640EBA2578}" presName="d1" presStyleLbl="callout" presStyleIdx="1" presStyleCnt="6"/>
      <dgm:spPr>
        <a:ln>
          <a:solidFill>
            <a:schemeClr val="tx1"/>
          </a:solidFill>
        </a:ln>
      </dgm:spPr>
    </dgm:pt>
    <dgm:pt modelId="{A3EC927A-378E-47BA-A587-973158AB12DC}" type="pres">
      <dgm:prSet presAssocID="{107DBC91-D2D0-44BC-A0A7-C52E3B8FADF2}" presName="circle2" presStyleLbl="lnNode1" presStyleIdx="1" presStyleCnt="3" custScaleX="68050" custScaleY="66648"/>
      <dgm:spPr>
        <a:solidFill>
          <a:srgbClr val="FFC000"/>
        </a:solidFill>
      </dgm:spPr>
    </dgm:pt>
    <dgm:pt modelId="{D82A27BD-76D0-4641-93C8-75AC54B8B0A7}" type="pres">
      <dgm:prSet presAssocID="{107DBC91-D2D0-44BC-A0A7-C52E3B8FADF2}" presName="text2" presStyleLbl="revTx" presStyleIdx="1" presStyleCnt="3" custScaleX="220624" custScaleY="56994" custLinFactNeighborX="53438" custLinFactNeighborY="-81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126F5C-4E2A-444A-85F4-616433B02F48}" type="pres">
      <dgm:prSet presAssocID="{107DBC91-D2D0-44BC-A0A7-C52E3B8FADF2}" presName="line2" presStyleLbl="callout" presStyleIdx="2" presStyleCnt="6" custLinFactNeighborX="-28927" custLinFactNeighborY="-71881"/>
      <dgm:spPr>
        <a:ln>
          <a:solidFill>
            <a:schemeClr val="tx1"/>
          </a:solidFill>
        </a:ln>
      </dgm:spPr>
    </dgm:pt>
    <dgm:pt modelId="{154CD2C2-5943-407A-9918-FB677F9D7352}" type="pres">
      <dgm:prSet presAssocID="{107DBC91-D2D0-44BC-A0A7-C52E3B8FADF2}" presName="d2" presStyleLbl="callout" presStyleIdx="3" presStyleCnt="6" custLinFactNeighborX="-9089" custLinFactNeighborY="-2531"/>
      <dgm:spPr>
        <a:ln>
          <a:solidFill>
            <a:schemeClr val="tx1"/>
          </a:solidFill>
        </a:ln>
      </dgm:spPr>
    </dgm:pt>
    <dgm:pt modelId="{D04E2799-3483-42BD-BAD4-0B596777BD8C}" type="pres">
      <dgm:prSet presAssocID="{9C431C6F-A662-4281-8C3F-DBC443C9C484}" presName="circle3" presStyleLbl="lnNode1" presStyleIdx="2" presStyleCnt="3"/>
      <dgm:spPr>
        <a:solidFill>
          <a:srgbClr val="00B050"/>
        </a:solidFill>
      </dgm:spPr>
    </dgm:pt>
    <dgm:pt modelId="{952372B2-FDE5-4608-A186-CF931E3485CB}" type="pres">
      <dgm:prSet presAssocID="{9C431C6F-A662-4281-8C3F-DBC443C9C484}" presName="text3" presStyleLbl="revTx" presStyleIdx="2" presStyleCnt="3" custScaleX="232483" custScaleY="56647" custLinFactNeighborX="58273" custLinFactNeighborY="-160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183628-4ED0-4393-A69D-67B244135754}" type="pres">
      <dgm:prSet presAssocID="{9C431C6F-A662-4281-8C3F-DBC443C9C484}" presName="line3" presStyleLbl="callout" presStyleIdx="4" presStyleCnt="6" custScaleX="114793" custLinFactY="-100000" custLinFactNeighborX="-25309" custLinFactNeighborY="-115641"/>
      <dgm:spPr>
        <a:ln>
          <a:solidFill>
            <a:schemeClr val="tx1"/>
          </a:solidFill>
        </a:ln>
      </dgm:spPr>
    </dgm:pt>
    <dgm:pt modelId="{B39101CB-487B-4F82-97AB-1D47BCB5BEF7}" type="pres">
      <dgm:prSet presAssocID="{9C431C6F-A662-4281-8C3F-DBC443C9C484}" presName="d3" presStyleLbl="callout" presStyleIdx="5" presStyleCnt="6" custScaleX="114793" custScaleY="99171" custLinFactNeighborX="-23085" custLinFactNeighborY="-10628"/>
      <dgm:spPr>
        <a:ln>
          <a:solidFill>
            <a:schemeClr val="tx1"/>
          </a:solidFill>
        </a:ln>
      </dgm:spPr>
    </dgm:pt>
  </dgm:ptLst>
  <dgm:cxnLst>
    <dgm:cxn modelId="{F19EBF07-7E2F-443E-8C14-A9DABA6ABFAC}" srcId="{E2F6A390-1D9D-4B7A-A0FF-289B766B134E}" destId="{1345F4E7-9928-4AD7-9A48-A9640EBA2578}" srcOrd="0" destOrd="0" parTransId="{ACE959EE-FD7F-4346-8AF1-F907A1DC7CD3}" sibTransId="{12E9E9AD-5064-4019-B121-2AD108D782BF}"/>
    <dgm:cxn modelId="{95C09324-59CE-443F-BC43-890C2261D587}" type="presOf" srcId="{E2F6A390-1D9D-4B7A-A0FF-289B766B134E}" destId="{6745BC15-E442-4A66-99F0-015ECC8F243A}" srcOrd="0" destOrd="0" presId="urn:microsoft.com/office/officeart/2005/8/layout/target1"/>
    <dgm:cxn modelId="{AE01E80D-59CD-421B-85CB-435D03F63B1C}" type="presOf" srcId="{9C431C6F-A662-4281-8C3F-DBC443C9C484}" destId="{952372B2-FDE5-4608-A186-CF931E3485CB}" srcOrd="0" destOrd="0" presId="urn:microsoft.com/office/officeart/2005/8/layout/target1"/>
    <dgm:cxn modelId="{61783820-ACBB-41E1-8CD1-82564EB19517}" type="presOf" srcId="{107DBC91-D2D0-44BC-A0A7-C52E3B8FADF2}" destId="{D82A27BD-76D0-4641-93C8-75AC54B8B0A7}" srcOrd="0" destOrd="0" presId="urn:microsoft.com/office/officeart/2005/8/layout/target1"/>
    <dgm:cxn modelId="{AD67F207-D1CD-44F4-A260-4E29B9431CA3}" srcId="{E2F6A390-1D9D-4B7A-A0FF-289B766B134E}" destId="{107DBC91-D2D0-44BC-A0A7-C52E3B8FADF2}" srcOrd="1" destOrd="0" parTransId="{F1E146A0-91F7-44F7-BB4E-EB6DD3342FCA}" sibTransId="{F164FE02-FED8-4E4B-8942-3DDD5850F2AC}"/>
    <dgm:cxn modelId="{BA91CE02-3E41-4B2A-AD1B-5353F040351F}" type="presOf" srcId="{1345F4E7-9928-4AD7-9A48-A9640EBA2578}" destId="{6D90A500-FF69-424E-934E-E14C891EF432}" srcOrd="0" destOrd="0" presId="urn:microsoft.com/office/officeart/2005/8/layout/target1"/>
    <dgm:cxn modelId="{6367E1B1-099B-44CD-8B68-F92A01DCF028}" srcId="{E2F6A390-1D9D-4B7A-A0FF-289B766B134E}" destId="{9C431C6F-A662-4281-8C3F-DBC443C9C484}" srcOrd="2" destOrd="0" parTransId="{B4E76A8A-28CB-46A3-A8C7-D88F22672BA7}" sibTransId="{57EBC2E6-43D6-4A04-9C37-358CFFC33B66}"/>
    <dgm:cxn modelId="{5F14FCBF-5C04-4EDB-BC4B-A931F4B9D40A}" type="presParOf" srcId="{6745BC15-E442-4A66-99F0-015ECC8F243A}" destId="{EF404891-9184-40FB-8033-4F1DA8923359}" srcOrd="0" destOrd="0" presId="urn:microsoft.com/office/officeart/2005/8/layout/target1"/>
    <dgm:cxn modelId="{57D429EC-C188-4B5A-87EE-887F9F13093D}" type="presParOf" srcId="{6745BC15-E442-4A66-99F0-015ECC8F243A}" destId="{6D90A500-FF69-424E-934E-E14C891EF432}" srcOrd="1" destOrd="0" presId="urn:microsoft.com/office/officeart/2005/8/layout/target1"/>
    <dgm:cxn modelId="{BAF3CA74-FC52-4C5C-A320-244ED6C36123}" type="presParOf" srcId="{6745BC15-E442-4A66-99F0-015ECC8F243A}" destId="{05A45259-3D42-41D8-A1E3-A9A5427504CF}" srcOrd="2" destOrd="0" presId="urn:microsoft.com/office/officeart/2005/8/layout/target1"/>
    <dgm:cxn modelId="{A8989D8B-4CDD-44F7-9EFA-8A5394B96EB2}" type="presParOf" srcId="{6745BC15-E442-4A66-99F0-015ECC8F243A}" destId="{BE4916F0-59BD-4FF3-918E-78BC41D3AD5C}" srcOrd="3" destOrd="0" presId="urn:microsoft.com/office/officeart/2005/8/layout/target1"/>
    <dgm:cxn modelId="{4E47691A-5945-4179-8B2D-1FAA6477D1B9}" type="presParOf" srcId="{6745BC15-E442-4A66-99F0-015ECC8F243A}" destId="{A3EC927A-378E-47BA-A587-973158AB12DC}" srcOrd="4" destOrd="0" presId="urn:microsoft.com/office/officeart/2005/8/layout/target1"/>
    <dgm:cxn modelId="{811E08BE-89C9-4722-9952-DD4D4C2F2960}" type="presParOf" srcId="{6745BC15-E442-4A66-99F0-015ECC8F243A}" destId="{D82A27BD-76D0-4641-93C8-75AC54B8B0A7}" srcOrd="5" destOrd="0" presId="urn:microsoft.com/office/officeart/2005/8/layout/target1"/>
    <dgm:cxn modelId="{BA979AF0-AAF3-4507-AE6A-4F8833635CD4}" type="presParOf" srcId="{6745BC15-E442-4A66-99F0-015ECC8F243A}" destId="{A0126F5C-4E2A-444A-85F4-616433B02F48}" srcOrd="6" destOrd="0" presId="urn:microsoft.com/office/officeart/2005/8/layout/target1"/>
    <dgm:cxn modelId="{77E75097-E20C-4136-A85A-56DAB20CABFC}" type="presParOf" srcId="{6745BC15-E442-4A66-99F0-015ECC8F243A}" destId="{154CD2C2-5943-407A-9918-FB677F9D7352}" srcOrd="7" destOrd="0" presId="urn:microsoft.com/office/officeart/2005/8/layout/target1"/>
    <dgm:cxn modelId="{5D1200F7-E099-4349-9AD9-BB2B8FD2843B}" type="presParOf" srcId="{6745BC15-E442-4A66-99F0-015ECC8F243A}" destId="{D04E2799-3483-42BD-BAD4-0B596777BD8C}" srcOrd="8" destOrd="0" presId="urn:microsoft.com/office/officeart/2005/8/layout/target1"/>
    <dgm:cxn modelId="{E6FD59E6-0568-420A-9821-740ABD36BE17}" type="presParOf" srcId="{6745BC15-E442-4A66-99F0-015ECC8F243A}" destId="{952372B2-FDE5-4608-A186-CF931E3485CB}" srcOrd="9" destOrd="0" presId="urn:microsoft.com/office/officeart/2005/8/layout/target1"/>
    <dgm:cxn modelId="{2FA55C17-30A5-4D36-B167-D87AAB0855F1}" type="presParOf" srcId="{6745BC15-E442-4A66-99F0-015ECC8F243A}" destId="{EF183628-4ED0-4393-A69D-67B244135754}" srcOrd="10" destOrd="0" presId="urn:microsoft.com/office/officeart/2005/8/layout/target1"/>
    <dgm:cxn modelId="{91F96F28-D20A-479D-B634-4112670C20D7}" type="presParOf" srcId="{6745BC15-E442-4A66-99F0-015ECC8F243A}" destId="{B39101CB-487B-4F82-97AB-1D47BCB5BEF7}" srcOrd="11" destOrd="0" presId="urn:microsoft.com/office/officeart/2005/8/layout/targe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4E2799-3483-42BD-BAD4-0B596777BD8C}">
      <dsp:nvSpPr>
        <dsp:cNvPr id="0" name=""/>
        <dsp:cNvSpPr/>
      </dsp:nvSpPr>
      <dsp:spPr>
        <a:xfrm>
          <a:off x="1438313" y="469100"/>
          <a:ext cx="1643062" cy="1643062"/>
        </a:xfrm>
        <a:prstGeom prst="ellipse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EC927A-378E-47BA-A587-973158AB12DC}">
      <dsp:nvSpPr>
        <dsp:cNvPr id="0" name=""/>
        <dsp:cNvSpPr/>
      </dsp:nvSpPr>
      <dsp:spPr>
        <a:xfrm>
          <a:off x="1924413" y="962111"/>
          <a:ext cx="670862" cy="657040"/>
        </a:xfrm>
        <a:prstGeom prst="ellipse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404891-9184-40FB-8033-4F1DA8923359}">
      <dsp:nvSpPr>
        <dsp:cNvPr id="0" name=""/>
        <dsp:cNvSpPr/>
      </dsp:nvSpPr>
      <dsp:spPr>
        <a:xfrm>
          <a:off x="2162089" y="1192360"/>
          <a:ext cx="195511" cy="196543"/>
        </a:xfrm>
        <a:prstGeom prst="ellipse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90A500-FF69-424E-934E-E14C891EF432}">
      <dsp:nvSpPr>
        <dsp:cNvPr id="0" name=""/>
        <dsp:cNvSpPr/>
      </dsp:nvSpPr>
      <dsp:spPr>
        <a:xfrm>
          <a:off x="3317236" y="99342"/>
          <a:ext cx="1753747" cy="1648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1778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r>
            <a:rPr lang="ru-RU" sz="1400" i="0" kern="1200">
              <a:latin typeface="Times New Roman" panose="02020603050405020304" pitchFamily="18" charset="0"/>
              <a:cs typeface="Times New Roman" panose="02020603050405020304" pitchFamily="18" charset="0"/>
            </a:rPr>
            <a:t>- безведомственная</a:t>
          </a:r>
        </a:p>
      </dsp:txBody>
      <dsp:txXfrm>
        <a:off x="3317236" y="99342"/>
        <a:ext cx="1753747" cy="164877"/>
      </dsp:txXfrm>
    </dsp:sp>
    <dsp:sp modelId="{05A45259-3D42-41D8-A1E3-A9A5427504CF}">
      <dsp:nvSpPr>
        <dsp:cNvPr id="0" name=""/>
        <dsp:cNvSpPr/>
      </dsp:nvSpPr>
      <dsp:spPr>
        <a:xfrm>
          <a:off x="3149837" y="161026"/>
          <a:ext cx="205382" cy="0"/>
        </a:xfrm>
        <a:prstGeom prst="lin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E4916F0-59BD-4FF3-918E-78BC41D3AD5C}">
      <dsp:nvSpPr>
        <dsp:cNvPr id="0" name=""/>
        <dsp:cNvSpPr/>
      </dsp:nvSpPr>
      <dsp:spPr>
        <a:xfrm rot="5400000">
          <a:off x="2139764" y="281380"/>
          <a:ext cx="1129331" cy="889170"/>
        </a:xfrm>
        <a:prstGeom prst="lin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2A27BD-76D0-4641-93C8-75AC54B8B0A7}">
      <dsp:nvSpPr>
        <dsp:cNvPr id="0" name=""/>
        <dsp:cNvSpPr/>
      </dsp:nvSpPr>
      <dsp:spPr>
        <a:xfrm>
          <a:off x="3298748" y="464831"/>
          <a:ext cx="1812495" cy="2731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1778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3</a:t>
          </a: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- республиканская</a:t>
          </a:r>
        </a:p>
      </dsp:txBody>
      <dsp:txXfrm>
        <a:off x="3298748" y="464831"/>
        <a:ext cx="1812495" cy="273130"/>
      </dsp:txXfrm>
    </dsp:sp>
    <dsp:sp modelId="{A0126F5C-4E2A-444A-85F4-616433B02F48}">
      <dsp:nvSpPr>
        <dsp:cNvPr id="0" name=""/>
        <dsp:cNvSpPr/>
      </dsp:nvSpPr>
      <dsp:spPr>
        <a:xfrm>
          <a:off x="3090426" y="614375"/>
          <a:ext cx="205382" cy="0"/>
        </a:xfrm>
        <a:prstGeom prst="lin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54CD2C2-5943-407A-9918-FB677F9D7352}">
      <dsp:nvSpPr>
        <dsp:cNvPr id="0" name=""/>
        <dsp:cNvSpPr/>
      </dsp:nvSpPr>
      <dsp:spPr>
        <a:xfrm rot="5400000">
          <a:off x="2322759" y="730857"/>
          <a:ext cx="880024" cy="653665"/>
        </a:xfrm>
        <a:prstGeom prst="lin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52372B2-FDE5-4608-A186-CF931E3485CB}">
      <dsp:nvSpPr>
        <dsp:cNvPr id="0" name=""/>
        <dsp:cNvSpPr/>
      </dsp:nvSpPr>
      <dsp:spPr>
        <a:xfrm>
          <a:off x="3289756" y="907064"/>
          <a:ext cx="1909920" cy="2714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1778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7</a:t>
          </a: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- коммунальная</a:t>
          </a:r>
        </a:p>
      </dsp:txBody>
      <dsp:txXfrm>
        <a:off x="3289756" y="907064"/>
        <a:ext cx="1909920" cy="271467"/>
      </dsp:txXfrm>
    </dsp:sp>
    <dsp:sp modelId="{EF183628-4ED0-4393-A69D-67B244135754}">
      <dsp:nvSpPr>
        <dsp:cNvPr id="0" name=""/>
        <dsp:cNvSpPr/>
      </dsp:nvSpPr>
      <dsp:spPr>
        <a:xfrm>
          <a:off x="3082665" y="1041848"/>
          <a:ext cx="235765" cy="0"/>
        </a:xfrm>
        <a:prstGeom prst="lin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39101CB-487B-4F82-97AB-1D47BCB5BEF7}">
      <dsp:nvSpPr>
        <dsp:cNvPr id="0" name=""/>
        <dsp:cNvSpPr/>
      </dsp:nvSpPr>
      <dsp:spPr>
        <a:xfrm rot="5400000">
          <a:off x="2530952" y="1126746"/>
          <a:ext cx="623532" cy="480017"/>
        </a:xfrm>
        <a:prstGeom prst="lin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1">
  <dgm:title val=""/>
  <dgm:desc val=""/>
  <dgm:catLst>
    <dgm:cat type="relationship" pri="25000"/>
    <dgm:cat type="convert" pri="2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equ" val="0">
            <dgm:constrLst/>
          </dgm:if>
          <dgm:if name="Name4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r" for="ch" forName="line1" refType="l" refFor="ch" refForName="text1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5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4432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6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86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717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7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29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662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25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r" for="ch" forName="text4" refType="w"/>
              <dgm:constr type="t" for="ch" forName="text4" refType="b" refFor="ch" refForName="text3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852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8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r" for="ch" forName="text1" refType="w"/>
              <dgm:constr type="ctrY" for="ch" forName="text1" refType="h" fact="0.13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r" for="ch" forName="text2" refType="w"/>
              <dgm:constr type="ctrY" for="ch" forName="text2" refType="h" fact="0.27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498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r" for="ch" forName="text3" refType="w"/>
              <dgm:constr type="ctrY" for="ch" forName="text3" refType="h" fact="0.41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394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r" for="ch" forName="text4" refType="w"/>
              <dgm:constr type="ctrY" for="ch" forName="text4" refType="h" fact="0.547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46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r" for="ch" forName="text5" refType="w"/>
              <dgm:constr type="ctrY" for="ch" forName="text5" refType="h" fact="0.68"/>
              <dgm:constr type="l" for="ch" forName="line5" refType="w" fact="0.625"/>
              <dgm:constr type="ctrY" for="ch" forName="line5" refType="ctrY" refFor="ch" refForName="text5"/>
              <dgm:constr type="w" for="ch" forName="line5" refType="w" fact="0.075"/>
              <dgm:constr type="h" for="ch" forName="line5"/>
              <dgm:constr type="l" for="ch" forName="d5" refType="w" fact="0.49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9"/>
        </dgm:choose>
      </dgm:if>
      <dgm:else name="Name10">
        <dgm:choose name="Name11">
          <dgm:if name="Name12" axis="ch" ptType="node" func="cnt" op="equ" val="0">
            <dgm:constrLst/>
          </dgm:if>
          <dgm:if name="Name13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14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5567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15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14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282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16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0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337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74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l" for="ch" forName="text4"/>
              <dgm:constr type="t" for="ch" forName="text4" refType="b" refFor="ch" refForName="text3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147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17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l" for="ch" forName="text1"/>
              <dgm:constr type="ctrY" for="ch" forName="text1" refType="h" fact="0.13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l" for="ch" forName="text2"/>
              <dgm:constr type="ctrY" for="ch" forName="text2" refType="h" fact="0.27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502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l" for="ch" forName="text3"/>
              <dgm:constr type="ctrY" for="ch" forName="text3" refType="h" fact="0.41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606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l" for="ch" forName="text4"/>
              <dgm:constr type="ctrY" for="ch" forName="text4" refType="h" fact="0.547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54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l" for="ch" forName="text5"/>
              <dgm:constr type="ctrY" for="ch" forName="text5" refType="h" fact="0.68"/>
              <dgm:constr type="l" for="ch" forName="line5" refType="r" refFor="ch" refForName="text5"/>
              <dgm:constr type="ctrY" for="ch" forName="line5" refType="ctrY" refFor="ch" refForName="text5"/>
              <dgm:constr type="r" for="ch" forName="line5" refType="w" fact="0.375"/>
              <dgm:constr type="h" for="ch" forName="line5"/>
              <dgm:constr type="r" for="ch" forName="d5" refType="w" fact="0.50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18"/>
        </dgm:choose>
      </dgm:else>
    </dgm:choose>
    <dgm:ruleLst/>
    <dgm:forEach name="Name19" axis="ch" ptType="node" cnt="1">
      <dgm:layoutNode name="circle1" styleLbl="l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text1" styleLbl="revTx">
        <dgm:varLst>
          <dgm:bulletEnabled val="1"/>
        </dgm:varLst>
        <dgm:choose name="Name20">
          <dgm:if name="Name21" func="var" arg="dir" op="equ" val="norm">
            <dgm:choose name="Name22">
              <dgm:if name="Name2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4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25">
            <dgm:choose name="Name26">
              <dgm:if name="Name2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8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29">
          <dgm:if name="Name30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31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1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1" styleLbl="callout">
        <dgm:alg type="sp"/>
        <dgm:choose name="Name32">
          <dgm:if name="Name33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34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35" axis="ch" ptType="node" st="2" cnt="1">
      <dgm:layoutNode name="circle2" styleLbl="lnNode1">
        <dgm:alg type="sp"/>
        <dgm:shape xmlns:r="http://schemas.openxmlformats.org/officeDocument/2006/relationships" type="ellipse" r:blip="" zOrderOff="-5">
          <dgm:adjLst/>
        </dgm:shape>
        <dgm:presOf/>
        <dgm:constrLst/>
        <dgm:ruleLst/>
      </dgm:layoutNode>
      <dgm:layoutNode name="text2" styleLbl="revTx">
        <dgm:varLst>
          <dgm:bulletEnabled val="1"/>
        </dgm:varLst>
        <dgm:choose name="Name36">
          <dgm:if name="Name37" func="var" arg="dir" op="equ" val="norm">
            <dgm:choose name="Name38">
              <dgm:if name="Name3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0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41">
            <dgm:choose name="Name42">
              <dgm:if name="Name4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4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45">
          <dgm:if name="Name46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47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2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2" styleLbl="callout">
        <dgm:alg type="sp"/>
        <dgm:choose name="Name48">
          <dgm:if name="Name49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50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51" axis="ch" ptType="node" st="3" cnt="1">
      <dgm:layoutNode name="circle3" styleLbl="lnNode1">
        <dgm:alg type="sp"/>
        <dgm:shape xmlns:r="http://schemas.openxmlformats.org/officeDocument/2006/relationships" type="ellipse" r:blip="" zOrderOff="-10">
          <dgm:adjLst/>
        </dgm:shape>
        <dgm:presOf/>
        <dgm:constrLst/>
        <dgm:ruleLst/>
      </dgm:layoutNode>
      <dgm:layoutNode name="text3" styleLbl="revTx">
        <dgm:varLst>
          <dgm:bulletEnabled val="1"/>
        </dgm:varLst>
        <dgm:choose name="Name52">
          <dgm:if name="Name53" func="var" arg="dir" op="equ" val="norm">
            <dgm:choose name="Name54">
              <dgm:if name="Name5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56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57">
            <dgm:choose name="Name58">
              <dgm:if name="Name5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60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61">
          <dgm:if name="Name62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63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3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3" styleLbl="callout">
        <dgm:alg type="sp"/>
        <dgm:choose name="Name64">
          <dgm:if name="Name65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66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67" axis="ch" ptType="node" st="4" cnt="1">
      <dgm:layoutNode name="circle4" styleLbl="lnNode1">
        <dgm:alg type="sp"/>
        <dgm:shape xmlns:r="http://schemas.openxmlformats.org/officeDocument/2006/relationships" type="ellipse" r:blip="" zOrderOff="-15">
          <dgm:adjLst/>
        </dgm:shape>
        <dgm:presOf/>
        <dgm:constrLst/>
        <dgm:ruleLst/>
      </dgm:layoutNode>
      <dgm:layoutNode name="text4" styleLbl="revTx">
        <dgm:varLst>
          <dgm:bulletEnabled val="1"/>
        </dgm:varLst>
        <dgm:choose name="Name68">
          <dgm:if name="Name69" func="var" arg="dir" op="equ" val="norm">
            <dgm:choose name="Name70">
              <dgm:if name="Name7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2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73">
            <dgm:choose name="Name74">
              <dgm:if name="Name7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6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77">
          <dgm:if name="Name78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79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4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4" styleLbl="callout">
        <dgm:alg type="sp"/>
        <dgm:choose name="Name80">
          <dgm:if name="Name81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82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83" axis="ch" ptType="node" st="5" cnt="1">
      <dgm:layoutNode name="circle5" styleLbl="lnNode1">
        <dgm:alg type="sp"/>
        <dgm:shape xmlns:r="http://schemas.openxmlformats.org/officeDocument/2006/relationships" type="ellipse" r:blip="" zOrderOff="-20">
          <dgm:adjLst/>
        </dgm:shape>
        <dgm:presOf/>
        <dgm:constrLst/>
        <dgm:ruleLst/>
      </dgm:layoutNode>
      <dgm:layoutNode name="text5" styleLbl="revTx">
        <dgm:varLst>
          <dgm:bulletEnabled val="1"/>
        </dgm:varLst>
        <dgm:choose name="Name84">
          <dgm:if name="Name85" func="var" arg="dir" op="equ" val="norm">
            <dgm:choose name="Name86">
              <dgm:if name="Name8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88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89">
            <dgm:choose name="Name90">
              <dgm:if name="Name9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92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93">
          <dgm:if name="Name94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95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5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5" styleLbl="callout">
        <dgm:alg type="sp"/>
        <dgm:choose name="Name96">
          <dgm:if name="Name97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98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8F317-D7AE-4034-B7A7-A0E8E283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7</cp:revision>
  <cp:lastPrinted>2024-12-04T14:29:00Z</cp:lastPrinted>
  <dcterms:created xsi:type="dcterms:W3CDTF">2025-04-07T09:17:00Z</dcterms:created>
  <dcterms:modified xsi:type="dcterms:W3CDTF">2025-04-16T06:26:00Z</dcterms:modified>
</cp:coreProperties>
</file>