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  <w:gridCol w:w="2693"/>
      </w:tblGrid>
      <w:tr w:rsidR="00A13233" w:rsidRPr="00A13233" w14:paraId="6C25B685" w14:textId="77777777" w:rsidTr="00A13233">
        <w:tc>
          <w:tcPr>
            <w:tcW w:w="850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DD6EF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69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B6B49" w14:textId="77777777" w:rsidR="00A13233" w:rsidRPr="00A13233" w:rsidRDefault="00A13233" w:rsidP="00A132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7E3FAEE6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культуры</w:t>
            </w: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04.01.2022 № 3</w:t>
            </w:r>
          </w:p>
        </w:tc>
      </w:tr>
    </w:tbl>
    <w:p w14:paraId="7DD80E04" w14:textId="77777777" w:rsidR="00A13233" w:rsidRPr="00A13233" w:rsidRDefault="00A13233" w:rsidP="00A132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A1323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 отношении субъектов хозяйствования, по подпункту 11.10.1 «Получение удостоверения на право организации и проведения культурно-зрелищного мероприятия на территории Республики Беларусь организатором культурно-зрелищного мероприятия с участием только белорусских исполнителей, а также государственной организацией культуры при условии финансирования организации и проведения культурно-зрелищного мероприятия полностью либо частично за счет средств бюджета»</w:t>
      </w:r>
    </w:p>
    <w:p w14:paraId="649E997A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3372B80F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процедуры): структурное подразделение областного исполнительного комитета, Минского городского исполнительного комитета, осуществляющее государственно-властные полномочия в сфере культуры;</w:t>
      </w:r>
    </w:p>
    <w:p w14:paraId="530BF003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C0397C2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статьи 213–215 Кодекса Республики Беларусь о культуре;</w:t>
      </w:r>
    </w:p>
    <w:p w14:paraId="00E199D7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69D76E99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22 октября 2008 г. № 1571 «Об экспертных комиссиях по предотвращению пропаганды порнографии, насилия и жестокости»;</w:t>
      </w:r>
    </w:p>
    <w:p w14:paraId="08BAC4D8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25 октября 2016 г. № 871 «О мерах по реализации Закона Республики Беларусь от 11 мая 2016 года «О внесении изменений и дополнений в некоторые законы Республики Беларусь»;</w:t>
      </w:r>
    </w:p>
    <w:p w14:paraId="001E4892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24D2C210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Министерства культуры Республики Беларусь от 12 декабря 2016 г. № 70 «Об установлении форм заявления о выдаче удостоверения на право организации и проведения культурно-зрелищного мероприятия на территории Республики Беларусь и удостоверения на право организации и проведения культурно-зрелищного мероприятия на территории Республики Беларусь»;</w:t>
      </w:r>
    </w:p>
    <w:p w14:paraId="446B9C0E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6F4EAECF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административная процедура осуществляется в отношении организаторов культурно-зрелищных мероприятий с участием только белорусских исполнителей, а также государственной организации культуры при условии финансирования организации и проведения культурно-зрелищного мероприятия полностью либо частично за счет средств бюджета;</w:t>
      </w:r>
    </w:p>
    <w:p w14:paraId="3895205A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для принятия административного решения возможно проведение оценки художественного уровня исполнений, предусмотренных программой культурно-зрелищного мероприятия, художественным советом по культурно-зрелищным мероприятиям в соответствии с пунктами 7–10 статьи 214 Кодекса Республики Беларусь о культуре;</w:t>
      </w:r>
    </w:p>
    <w:p w14:paraId="4C06FEED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1.3.3.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и порядок такого отказа определены в пункте 1 статьи 215 Кодекса Республики Беларусь о культуре;</w:t>
      </w:r>
    </w:p>
    <w:p w14:paraId="436EA8F5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1.3.4. обжалование административного решения осуществляется в соответствии с пунктом 4 статьи 215 Кодекса Республики Беларусь о культуре.</w:t>
      </w:r>
    </w:p>
    <w:p w14:paraId="07549733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процедуры:</w:t>
      </w:r>
    </w:p>
    <w:p w14:paraId="53392AFC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2.1. представляемые заинтересованным лицом:</w:t>
      </w:r>
    </w:p>
    <w:p w14:paraId="5332ECDF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555"/>
        <w:gridCol w:w="6804"/>
        <w:gridCol w:w="2126"/>
      </w:tblGrid>
      <w:tr w:rsidR="00A13233" w:rsidRPr="00A13233" w14:paraId="13B4F1F2" w14:textId="77777777" w:rsidTr="00A13233">
        <w:trPr>
          <w:trHeight w:val="240"/>
        </w:trPr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6135B" w14:textId="77777777" w:rsidR="00A13233" w:rsidRPr="00A13233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17CEC" w14:textId="77777777" w:rsidR="00A13233" w:rsidRPr="00A13233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25508" w14:textId="77777777" w:rsidR="00A13233" w:rsidRPr="00A13233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A13233" w:rsidRPr="00A13233" w14:paraId="026A4243" w14:textId="77777777" w:rsidTr="00A13233">
        <w:trPr>
          <w:trHeight w:val="24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282D2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164B8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сведения:</w:t>
            </w:r>
          </w:p>
          <w:p w14:paraId="3391A3B0" w14:textId="77777777" w:rsidR="00A13233" w:rsidRPr="00A13233" w:rsidRDefault="00A13233" w:rsidP="00A132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предусмотренные частью первой пункта 5 статьи 14 Закона Республики Беларусь «Об основах административных процедур», за исключением </w:t>
            </w: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сведений, предусмотренных абзацами четвертым и десятым части первой пункта 5 статьи 14 Закона Республики Беларусь «Об основах административных процедур»;</w:t>
            </w:r>
          </w:p>
          <w:p w14:paraId="75415D4B" w14:textId="77777777" w:rsidR="00A13233" w:rsidRPr="00A13233" w:rsidRDefault="00A13233" w:rsidP="00A132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 присвоенном знаке возрастной категории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4F596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 письменной форме:</w:t>
            </w:r>
          </w:p>
          <w:p w14:paraId="3E6E78B3" w14:textId="77777777" w:rsidR="00A13233" w:rsidRPr="00A13233" w:rsidRDefault="00A13233" w:rsidP="00A132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 ходе приема заинтересованного лица;</w:t>
            </w:r>
          </w:p>
          <w:p w14:paraId="2F193283" w14:textId="77777777" w:rsidR="00A13233" w:rsidRPr="00A13233" w:rsidRDefault="00A13233" w:rsidP="00A132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74B38A01" w14:textId="77777777" w:rsidR="00A13233" w:rsidRPr="00A13233" w:rsidRDefault="00A13233" w:rsidP="00A132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  <w:p w14:paraId="26C22DF8" w14:textId="77777777" w:rsidR="00A13233" w:rsidRPr="00A13233" w:rsidRDefault="00A13233" w:rsidP="00A1323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 электронной форме через единый портал электронных услуг</w:t>
            </w:r>
          </w:p>
        </w:tc>
      </w:tr>
      <w:tr w:rsidR="00A13233" w:rsidRPr="00A13233" w14:paraId="2DB54FC1" w14:textId="77777777" w:rsidTr="00A13233">
        <w:trPr>
          <w:trHeight w:val="240"/>
        </w:trPr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CBC89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программа культурно-зрелищного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9B673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программа культурно-зрелищного мероприятия должна содержать информацию, указанную в пункте 3 статьи 213 Кодекса Республики Беларусь о культуре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95316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FC17402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B8C42D9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14:paraId="2EED5BAB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2.2. запрашиваемые (получаемые) уполномоченным органом самостоятельно:</w:t>
      </w:r>
    </w:p>
    <w:p w14:paraId="62E28AFB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240"/>
        <w:gridCol w:w="5244"/>
      </w:tblGrid>
      <w:tr w:rsidR="00A13233" w:rsidRPr="00A13233" w14:paraId="03688DE2" w14:textId="77777777" w:rsidTr="00A13233">
        <w:trPr>
          <w:trHeight w:val="240"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AB38D" w14:textId="77777777" w:rsidR="00A13233" w:rsidRPr="00A13233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6DF12" w14:textId="77777777" w:rsidR="00A13233" w:rsidRPr="00A13233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и 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13233" w:rsidRPr="00A13233" w14:paraId="0E388C71" w14:textId="77777777" w:rsidTr="00A13233">
        <w:trPr>
          <w:trHeight w:val="240"/>
        </w:trPr>
        <w:tc>
          <w:tcPr>
            <w:tcW w:w="524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7D07F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экспертное заключение о наличии (отсутствии) в продукции элементов пропаганды порнографии, насилия и жестокости – при необходимости, если информация, распространяемая посредством культурно-зрелищного мероприятия, содержит элементы эротики, насилия и жестокости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67738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Республиканская (областная, Минская городская) экспертная комиссия по предотвращению пропаганды порнографии, насилия и жестокости</w:t>
            </w:r>
          </w:p>
        </w:tc>
      </w:tr>
    </w:tbl>
    <w:p w14:paraId="2A709083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B64B3AD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14DD5A2" w14:textId="77777777" w:rsidR="00A13233" w:rsidRPr="00A13233" w:rsidRDefault="00A13233" w:rsidP="00A132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1323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397"/>
        <w:gridCol w:w="5670"/>
        <w:gridCol w:w="1559"/>
      </w:tblGrid>
      <w:tr w:rsidR="00A13233" w:rsidRPr="00A13233" w14:paraId="6B3438A5" w14:textId="77777777" w:rsidTr="00A13233">
        <w:trPr>
          <w:trHeight w:val="240"/>
        </w:trPr>
        <w:tc>
          <w:tcPr>
            <w:tcW w:w="339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95CE7" w14:textId="77777777" w:rsidR="00A13233" w:rsidRPr="00A13233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DD478" w14:textId="77777777" w:rsidR="00A13233" w:rsidRPr="00A13233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CF587" w14:textId="77777777" w:rsidR="00A13233" w:rsidRPr="00A13233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A13233" w:rsidRPr="00A13233" w14:paraId="6D012F83" w14:textId="77777777" w:rsidTr="00A13233">
        <w:trPr>
          <w:trHeight w:val="240"/>
        </w:trPr>
        <w:tc>
          <w:tcPr>
            <w:tcW w:w="339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E14D7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удостоверение на право организации и проведения культурно-зрелищного мероприятия на территории Республики Беларусь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26289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 окончания проведения культурно-зрелищного мероприятия либо последнего из нескольких культурно-зрелищных мероприятий, на проведение которых выдано удостоверение на право организации и проведения культурно-зрелищного мероприятия на территории Республики Беларусь, но не позднее дня проведения культурно-зрелищного мероприятия либо последнего из нескольких культурно-зрелищных мероприятий, на проведение которых выдано удостоверение на право организации и проведения культурно-зрелищного мероприятия на территории Республики Беларусь, определенного в удостоверении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AE0DC" w14:textId="77777777" w:rsidR="00A13233" w:rsidRPr="00A13233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1323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3423FF54" w14:textId="77777777" w:rsidR="00262C78" w:rsidRPr="001035D8" w:rsidRDefault="00262C78" w:rsidP="00262C7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5D8">
        <w:rPr>
          <w:rFonts w:ascii="Times New Roman" w:hAnsi="Times New Roman" w:cs="Times New Roman"/>
          <w:b/>
          <w:bCs/>
          <w:sz w:val="28"/>
          <w:szCs w:val="28"/>
        </w:rPr>
        <w:t>Порядок подачи заявлений об осуществлении АП в электронной форме</w:t>
      </w:r>
    </w:p>
    <w:p w14:paraId="6406FC0D" w14:textId="77777777" w:rsidR="00262C78" w:rsidRDefault="00262C78" w:rsidP="00262C78">
      <w:pPr>
        <w:jc w:val="both"/>
        <w:rPr>
          <w:rFonts w:ascii="Times New Roman" w:hAnsi="Times New Roman" w:cs="Times New Roman"/>
          <w:sz w:val="28"/>
          <w:szCs w:val="28"/>
        </w:rPr>
      </w:pPr>
      <w:r w:rsidRPr="001035D8">
        <w:rPr>
          <w:rFonts w:ascii="Times New Roman" w:hAnsi="Times New Roman" w:cs="Times New Roman"/>
          <w:sz w:val="28"/>
          <w:szCs w:val="28"/>
        </w:rPr>
        <w:t>1.Заинтересованному лицу необходимо авторизоваться на едином портале электронных услуг (ЕПЭУ).</w:t>
      </w:r>
    </w:p>
    <w:p w14:paraId="7B0063F3" w14:textId="77777777" w:rsidR="00262C78" w:rsidRDefault="00262C78" w:rsidP="00262C78">
      <w:pPr>
        <w:jc w:val="both"/>
        <w:rPr>
          <w:rFonts w:ascii="Times New Roman" w:hAnsi="Times New Roman" w:cs="Times New Roman"/>
          <w:sz w:val="28"/>
          <w:szCs w:val="28"/>
        </w:rPr>
      </w:pPr>
      <w:r w:rsidRPr="001035D8">
        <w:rPr>
          <w:rFonts w:ascii="Times New Roman" w:hAnsi="Times New Roman" w:cs="Times New Roman"/>
          <w:sz w:val="28"/>
          <w:szCs w:val="28"/>
        </w:rPr>
        <w:t>2. В перечне доступных административных процедур выбрать административную процедур у 548.11.10.1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074A53" w14:textId="77777777" w:rsidR="00262C78" w:rsidRDefault="00262C78" w:rsidP="00262C78">
      <w:pPr>
        <w:jc w:val="both"/>
        <w:rPr>
          <w:rFonts w:ascii="Times New Roman" w:hAnsi="Times New Roman" w:cs="Times New Roman"/>
          <w:sz w:val="28"/>
          <w:szCs w:val="28"/>
        </w:rPr>
      </w:pPr>
      <w:r w:rsidRPr="001035D8">
        <w:rPr>
          <w:rFonts w:ascii="Times New Roman" w:hAnsi="Times New Roman" w:cs="Times New Roman"/>
          <w:sz w:val="28"/>
          <w:szCs w:val="28"/>
        </w:rPr>
        <w:t>3.Ознакомиться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5D8">
        <w:rPr>
          <w:rFonts w:ascii="Times New Roman" w:hAnsi="Times New Roman" w:cs="Times New Roman"/>
          <w:sz w:val="28"/>
          <w:szCs w:val="28"/>
        </w:rPr>
        <w:t>информацией, заполнить обязательные поля заявления об осуществлении административной процедур ы, в том числе прикрепить необходимые документы/сведения, и отправить указанное заявление в уполномоченный орган.</w:t>
      </w:r>
    </w:p>
    <w:p w14:paraId="72B4FBC7" w14:textId="3A87C4F2" w:rsidR="00FF47DE" w:rsidRDefault="00262C78" w:rsidP="00262C78">
      <w:pPr>
        <w:jc w:val="both"/>
      </w:pPr>
      <w:r w:rsidRPr="001035D8">
        <w:rPr>
          <w:rFonts w:ascii="Times New Roman" w:hAnsi="Times New Roman" w:cs="Times New Roman"/>
          <w:sz w:val="28"/>
          <w:szCs w:val="28"/>
        </w:rPr>
        <w:t>4. После рассмотрения заявления уполномоченным органом ознакомиться с итоговым документ ом в личном электронном кабинете на ЕПЭУ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F47DE" w:rsidSect="00262C78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33"/>
    <w:rsid w:val="00262C78"/>
    <w:rsid w:val="00A13233"/>
    <w:rsid w:val="00A90745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E5CC"/>
  <w15:chartTrackingRefBased/>
  <w15:docId w15:val="{63AF6526-EC8E-4959-97DA-4A5D6002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9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1042</Words>
  <Characters>5943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2</cp:revision>
  <cp:lastPrinted>2024-09-13T12:09:00Z</cp:lastPrinted>
  <dcterms:created xsi:type="dcterms:W3CDTF">2024-09-13T11:56:00Z</dcterms:created>
  <dcterms:modified xsi:type="dcterms:W3CDTF">2024-09-13T12:10:00Z</dcterms:modified>
</cp:coreProperties>
</file>