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F00A" w14:textId="77777777" w:rsidR="00191507" w:rsidRPr="00191507" w:rsidRDefault="00191507" w:rsidP="001915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507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  <w:r w:rsidRPr="00191507">
        <w:rPr>
          <w:rFonts w:ascii="Times New Roman" w:hAnsi="Times New Roman" w:cs="Times New Roman"/>
          <w:b/>
          <w:bCs/>
          <w:sz w:val="28"/>
          <w:szCs w:val="28"/>
        </w:rPr>
        <w:br/>
        <w:t>«О соблюдении требований законодательства при организации деятельности студенческих отрядов» от 22.05.2026 № 02-08/532</w:t>
      </w:r>
    </w:p>
    <w:p w14:paraId="6B978A12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Деятельность студенческих отрядов - это не только временная занятость, но и системная работа, направленная на подготовку молодых специалистов, формирование у них профессиональных компетенций, дисциплины и ответственности.</w:t>
      </w:r>
    </w:p>
    <w:p w14:paraId="2F98B798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В целях реализации государственной молодежной политики в Республике Беларусь, повышения социальной активности молодежи, обеспечения эффективности организации занятости учащихся и студентов в свободное от учебы и работы время Указом Президента Республики Беларусь от 18.02.2020 № 58 утверждено Положение о порядке организации деятельности студенческих отрядов на территории Республики Беларусь (далее - Положение).</w:t>
      </w:r>
    </w:p>
    <w:p w14:paraId="10C82128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Согласно Положению общую координацию работ по организации деятельности студенческих отрядов осуществляет Министерство образования. Формирование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(ОО «БРСМ»), наделенными правами юридического лица, другими молодежными общественными объединениями (далее - направляющие организации).</w:t>
      </w:r>
    </w:p>
    <w:p w14:paraId="68ACB453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соответствующие виды деятельности (принимающая организация).</w:t>
      </w:r>
    </w:p>
    <w:p w14:paraId="448EC837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 профессионально-технического образования, а также достигшие возраста 14 лет учащиеся, осваивающие содержание образовательных программ общего среднего образования, работники учреждений образования, члены ОО «БРСМ», иных молодежных общественных объединений и другие категории молодых граждан (далее - участники студенческих отрядов).</w:t>
      </w:r>
    </w:p>
    <w:p w14:paraId="34A3CDAF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14:paraId="0B16750A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Виды работ, которые могут выполнять участники студенческого отряда, а также нормы подъема и перемещения тяжестей вручную определяются в соответствии с:</w:t>
      </w:r>
    </w:p>
    <w:p w14:paraId="7794B887" w14:textId="77777777" w:rsidR="00191507" w:rsidRPr="00191507" w:rsidRDefault="00191507" w:rsidP="0019150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постановлением Министерства труда и социальной защиты Республики Беларусь от 15.10.2010 № 144 «Об установлении перечня легких видов работ, которые могут выполнять лица в возрасте от четырнадцати до шестнадцати лет»;</w:t>
      </w:r>
    </w:p>
    <w:p w14:paraId="1F780037" w14:textId="77777777" w:rsidR="00191507" w:rsidRPr="00191507" w:rsidRDefault="00191507" w:rsidP="0019150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lastRenderedPageBreak/>
        <w:t>постановлением Министерства труда и социальной защиты Республики Беларусь от 07.02.2025 № 12 «О списке работ, на которых запрещается привлечение к труду лиц моложе восемнадцати лет»;</w:t>
      </w:r>
    </w:p>
    <w:p w14:paraId="59AD0A7B" w14:textId="77777777" w:rsidR="00191507" w:rsidRPr="00191507" w:rsidRDefault="00191507" w:rsidP="0019150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постановлением Министерства здравоохранения Республики Беларусь от 13.10.2010 № 134 «Об установлении предельных норм подъема и перемещения несовершеннолетними тяжестей вручную».</w:t>
      </w:r>
    </w:p>
    <w:p w14:paraId="5E77FBFB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Не допускается привлечение лиц моложе восемнадцати лет к выполнению тяжелых работ и работ с вредными и (или) опасными условиями труда, к подземным и горным работам,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14:paraId="3C0AAA38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Также, 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ежегодно подлежат обязательному медицинскому осмотру в соответствии с законодательством (статья 16 Закона Республики Беларусь «Об охране труда»).</w:t>
      </w:r>
    </w:p>
    <w:p w14:paraId="0030FE9D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Кроме того, необходимо учитывать ограничения, установленные законодательством для несовершеннолетних (лиц, не достигших восемнадцати лет), в частности нормы статей 114, 117, 276 Трудового кодекса Республики Беларусь (далее - ТК).</w:t>
      </w:r>
    </w:p>
    <w:p w14:paraId="72A47F76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Важным моментом деятельности студенческих отрядов является обеспечение для их участников здоровых и безопасных условий труда. В связи с этим обязанности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14:paraId="2BBAB513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Положением установлено, что между направляющей и принимающей организациями заключается договор, определяющий условия деятельности студенческого отряда с учетом требований законодательства о труде, в том числе об охране труда, а также обязательства принимающей организации по обеспечению условий размещения, питания, оплаты труда участников студенческого отряда (договор).</w:t>
      </w:r>
    </w:p>
    <w:p w14:paraId="34C16EA6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Направляющие организации обеспечивают обучение участников студенческого отряда основам законодательства о труде, в том числе об охране труда, проведение инструктажей по предстоящей деятельности.</w:t>
      </w:r>
    </w:p>
    <w:p w14:paraId="7BBE9A7C" w14:textId="69F2BC36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 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  <w:r w:rsidR="0099189F">
        <w:rPr>
          <w:rFonts w:ascii="Times New Roman" w:hAnsi="Times New Roman" w:cs="Times New Roman"/>
          <w:sz w:val="28"/>
          <w:szCs w:val="28"/>
        </w:rPr>
        <w:t xml:space="preserve"> </w:t>
      </w:r>
      <w:r w:rsidRPr="00191507">
        <w:rPr>
          <w:rFonts w:ascii="Times New Roman" w:hAnsi="Times New Roman" w:cs="Times New Roman"/>
          <w:sz w:val="28"/>
          <w:szCs w:val="28"/>
        </w:rPr>
        <w:t xml:space="preserve">Информируем, что правоотношения, вытекающие из гражданско- правовых договоров, регулируются Гражданским кодексом Республики Беларусь </w:t>
      </w:r>
      <w:r w:rsidRPr="00191507">
        <w:rPr>
          <w:rFonts w:ascii="Times New Roman" w:hAnsi="Times New Roman" w:cs="Times New Roman"/>
          <w:sz w:val="28"/>
          <w:szCs w:val="28"/>
        </w:rPr>
        <w:lastRenderedPageBreak/>
        <w:t>(далее - ГК) и Указом Президента Республики Беларусь от 06.06.2005 № 314 «О некоторых мерах по защите прав граждан, выполняющих работу по гражданско-правовым договорам».</w:t>
      </w:r>
    </w:p>
    <w:p w14:paraId="5A39927D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Для несовершеннолетних в возрасте от четырнадцати до восемнадцати лет при заключении гражданско-правового договора (совершении сделки), необходимо получение письменного согласия одного из своих законных представителей - родителей, усыновителей или попечителей (пункт 1 статьи 25 ГК).</w:t>
      </w:r>
    </w:p>
    <w:p w14:paraId="6DB5A098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</w:t>
      </w:r>
    </w:p>
    <w:p w14:paraId="6BDEE997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Обращаем внимание, что в соответствии со статьей 6 ТК обязательства, возникающие на основании договоров, предусмотренных гражданским законодательством, не попадают под действие ТК.</w:t>
      </w:r>
    </w:p>
    <w:p w14:paraId="61B44827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Таким образом, нормы законодательства о труде, в том числе установленный порядок приема работников на работу, права и обязанности работников и нанимателей, государственные гарантии по оплате труда работников, гарантии и компенсации, режим труда и отдыха, трудовые и социальные отпуска, дисциплинарная и материальная ответственность работников, на гражданско-правовые отношения не распространяются.</w:t>
      </w:r>
    </w:p>
    <w:p w14:paraId="5C40FB93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С целью обеспечения защиты прав трудоустраивающихся лиц, не достигших восемнадцатилетнего возраста, в том числе участников студенческих отрядов, при приеме на работу целесообразно заключать с каждым из них трудовой договор. В соответствии с требованиями статей 18, 19 ТК трудовой договор заключается в письменной форме и должен содержать обязательные условия и сведения.</w:t>
      </w:r>
    </w:p>
    <w:p w14:paraId="44001676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вопросам охраны труда в соответствии с требованиями Инструкции о порядке обучения, стажировки, инструктажа и проверки знаний работающих по вопросам охраны труда, утвержденной постановлением Министерства труда и социальной защиты Республики Беларусь от 28.11.2008 № 175.</w:t>
      </w:r>
    </w:p>
    <w:p w14:paraId="526A8176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На принимающую организацию также возложена обязанность по 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 Беларусь от 30.12.2008 № 209.</w:t>
      </w:r>
    </w:p>
    <w:p w14:paraId="5AF5687A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В 2025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14:paraId="13B5FDA5" w14:textId="77777777" w:rsidR="00191507" w:rsidRPr="00191507" w:rsidRDefault="00191507" w:rsidP="0019150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14:paraId="47D056F1" w14:textId="77777777" w:rsidR="00191507" w:rsidRPr="00191507" w:rsidRDefault="00191507" w:rsidP="0019150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lastRenderedPageBreak/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14:paraId="1EA437A4" w14:textId="77777777" w:rsidR="00191507" w:rsidRPr="00191507" w:rsidRDefault="00191507" w:rsidP="0019150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нарушения при регистрации инструктажей по охране труда (в журналах регистрации инструктажей по охране труда не указывались номера инструкций по охране труда);</w:t>
      </w:r>
    </w:p>
    <w:p w14:paraId="1CF74B1F" w14:textId="77777777" w:rsidR="00191507" w:rsidRPr="00191507" w:rsidRDefault="00191507" w:rsidP="0019150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нарушение порядка проведения о оформления стажировки;</w:t>
      </w:r>
    </w:p>
    <w:p w14:paraId="5609B51C" w14:textId="77777777" w:rsidR="00191507" w:rsidRPr="00191507" w:rsidRDefault="00191507" w:rsidP="0019150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несоответствия при оформлении трудовых договоров (на участников студенческих отрядов не заводились трудовые книжки);</w:t>
      </w:r>
    </w:p>
    <w:p w14:paraId="4D75CCA3" w14:textId="77777777" w:rsidR="00191507" w:rsidRPr="00191507" w:rsidRDefault="00191507" w:rsidP="0019150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отсутствие или некачественная разработка инструкций по охране труда;</w:t>
      </w:r>
    </w:p>
    <w:p w14:paraId="3B385E69" w14:textId="77777777" w:rsidR="00191507" w:rsidRPr="00191507" w:rsidRDefault="00191507" w:rsidP="0019150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не осуществление контроля за соблюдением работниками требований по охране труда;</w:t>
      </w:r>
    </w:p>
    <w:p w14:paraId="7C8AA9C6" w14:textId="77777777" w:rsidR="00191507" w:rsidRPr="00191507" w:rsidRDefault="00191507" w:rsidP="0019150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перемещение тяжестей несовершеннолетними свыше установленных законодательством норм;</w:t>
      </w:r>
    </w:p>
    <w:p w14:paraId="6EA003A4" w14:textId="77777777" w:rsidR="00191507" w:rsidRPr="00191507" w:rsidRDefault="00191507" w:rsidP="0019150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неудовлетворительная организация работы комиссии для проверки знаний по вопросам охраны труда;</w:t>
      </w:r>
    </w:p>
    <w:p w14:paraId="0BB8AE61" w14:textId="77777777" w:rsidR="00191507" w:rsidRPr="00191507" w:rsidRDefault="00191507" w:rsidP="0019150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превышение продолжительности режима рабочего времени;</w:t>
      </w:r>
    </w:p>
    <w:p w14:paraId="47068632" w14:textId="77777777" w:rsidR="00191507" w:rsidRPr="00191507" w:rsidRDefault="00191507" w:rsidP="0019150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не определение перерывов для отдыха и питания;</w:t>
      </w:r>
    </w:p>
    <w:p w14:paraId="60570687" w14:textId="77777777" w:rsidR="00191507" w:rsidRPr="00191507" w:rsidRDefault="00191507" w:rsidP="0019150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отсутствие аптечек первой помощи;</w:t>
      </w:r>
    </w:p>
    <w:p w14:paraId="05A24522" w14:textId="77777777" w:rsidR="00191507" w:rsidRPr="00191507" w:rsidRDefault="00191507" w:rsidP="0019150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507">
        <w:rPr>
          <w:rFonts w:ascii="Times New Roman" w:hAnsi="Times New Roman" w:cs="Times New Roman"/>
          <w:sz w:val="28"/>
          <w:szCs w:val="28"/>
        </w:rPr>
        <w:t>необозначение</w:t>
      </w:r>
      <w:proofErr w:type="spellEnd"/>
      <w:r w:rsidRPr="00191507">
        <w:rPr>
          <w:rFonts w:ascii="Times New Roman" w:hAnsi="Times New Roman" w:cs="Times New Roman"/>
          <w:sz w:val="28"/>
          <w:szCs w:val="28"/>
        </w:rPr>
        <w:t xml:space="preserve"> проездов для движения транспортных средств и пешеходных дорожек, не установление дорожных знаков;</w:t>
      </w:r>
    </w:p>
    <w:p w14:paraId="3D42E5E5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Нарушения требований безопасности на строительных объектах:</w:t>
      </w:r>
    </w:p>
    <w:p w14:paraId="4A7A530A" w14:textId="77777777" w:rsidR="00191507" w:rsidRPr="00191507" w:rsidRDefault="00191507" w:rsidP="0019150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при содержании бытовых помещений (в качестве ступеней перед входом в вагон-бытовки уложена металлическая конструкция, изготовленная из прутковой стали, которая не закреплена);</w:t>
      </w:r>
    </w:p>
    <w:p w14:paraId="51D08019" w14:textId="77777777" w:rsidR="00191507" w:rsidRPr="00191507" w:rsidRDefault="00191507" w:rsidP="0019150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при эксплуатации электросетей (разводка временных электросетей напряжением до 1000 В проложена по поверхности пола);</w:t>
      </w:r>
    </w:p>
    <w:p w14:paraId="46CF1447" w14:textId="77777777" w:rsidR="00191507" w:rsidRPr="00191507" w:rsidRDefault="00191507" w:rsidP="0019150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при установке ограждений опасных и (или) потенциально опасных участков (отдельные элементы защитных ограждений лестничных маршей не закреплены или отсутствуют, не закрыты технологические каналы под монтаж оборудования, не ограждены перепады по высоте, отсутствуют предупредительные знаки).</w:t>
      </w:r>
    </w:p>
    <w:p w14:paraId="1149AF6D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14:paraId="52DBB4F3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i/>
          <w:iCs/>
          <w:sz w:val="28"/>
          <w:szCs w:val="28"/>
        </w:rPr>
        <w:t>В целях соблюдения трудовых прав участников студенческих отрядов, а 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14:paraId="51B9ABA3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1. Довести данное письмо до руководителей организаций, направляющих и принимающих участников студенческих отрядов.</w:t>
      </w:r>
    </w:p>
    <w:p w14:paraId="5AFA727E" w14:textId="77777777" w:rsidR="00191507" w:rsidRPr="00191507" w:rsidRDefault="00191507" w:rsidP="00191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07">
        <w:rPr>
          <w:rFonts w:ascii="Times New Roman" w:hAnsi="Times New Roman" w:cs="Times New Roman"/>
          <w:sz w:val="28"/>
          <w:szCs w:val="28"/>
        </w:rPr>
        <w:t>2. 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</w:p>
    <w:p w14:paraId="045437E3" w14:textId="77777777" w:rsidR="00B6745A" w:rsidRPr="00191507" w:rsidRDefault="00B6745A" w:rsidP="0019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745A" w:rsidRPr="00191507" w:rsidSect="001915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129A4"/>
    <w:multiLevelType w:val="multilevel"/>
    <w:tmpl w:val="6B48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74B8D"/>
    <w:multiLevelType w:val="multilevel"/>
    <w:tmpl w:val="6B4E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B7835"/>
    <w:multiLevelType w:val="multilevel"/>
    <w:tmpl w:val="95AE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064972">
    <w:abstractNumId w:val="0"/>
  </w:num>
  <w:num w:numId="2" w16cid:durableId="2034303159">
    <w:abstractNumId w:val="2"/>
  </w:num>
  <w:num w:numId="3" w16cid:durableId="150605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C2"/>
    <w:rsid w:val="00191507"/>
    <w:rsid w:val="00495755"/>
    <w:rsid w:val="0099189F"/>
    <w:rsid w:val="00B6745A"/>
    <w:rsid w:val="00D56ED3"/>
    <w:rsid w:val="00F0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8589"/>
  <w15:chartTrackingRefBased/>
  <w15:docId w15:val="{D24F1A96-DE31-462C-ACA3-7D017B30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0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0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04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04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04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04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04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04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0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0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0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0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04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04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04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0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04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04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1597</Words>
  <Characters>9109</Characters>
  <Application>Microsoft Office Word</Application>
  <DocSecurity>0</DocSecurity>
  <Lines>75</Lines>
  <Paragraphs>21</Paragraphs>
  <ScaleCrop>false</ScaleCrop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2026-06-04T14:19:00Z</dcterms:created>
  <dcterms:modified xsi:type="dcterms:W3CDTF">2026-06-04T14:22:00Z</dcterms:modified>
</cp:coreProperties>
</file>