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4A04" w14:textId="23356239" w:rsidR="00E12DF8" w:rsidRPr="00E12DF8" w:rsidRDefault="00E12DF8" w:rsidP="00E1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Pr="00E12DF8">
        <w:rPr>
          <w:rFonts w:ascii="Times New Roman" w:hAnsi="Times New Roman" w:cs="Times New Roman"/>
          <w:b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E12D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12214DBA" w14:textId="77777777" w:rsidR="00E12DF8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AF9CFB" w14:textId="5205D902" w:rsidR="00E12DF8" w:rsidRPr="0001334D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46261CCE" w14:textId="77777777" w:rsidR="00E12DF8" w:rsidRPr="00CC2DF3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41AE3E" w14:textId="2120F887" w:rsidR="00FD2491" w:rsidRDefault="000F12E3" w:rsidP="00FD24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</w:t>
      </w:r>
      <w:r w:rsidR="00FD24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ский сельский исполнительный комитет,</w:t>
      </w:r>
    </w:p>
    <w:p w14:paraId="50C67C28" w14:textId="77777777" w:rsidR="00FD2491" w:rsidRDefault="00FD2491" w:rsidP="00FD24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995D947" w14:textId="77777777" w:rsidR="00FD2491" w:rsidRDefault="00FD2491" w:rsidP="00FD24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4BD7553" w14:textId="77777777" w:rsidR="00FD2491" w:rsidRDefault="00FD2491" w:rsidP="00FD24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34AC6A5" w14:textId="77777777" w:rsidR="00FD2491" w:rsidRDefault="00FD2491" w:rsidP="00FD2491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46B38B72" w14:textId="4C1B316B" w:rsidR="00FD2491" w:rsidRDefault="00FD2491" w:rsidP="00FD2491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="00C23B96">
        <w:rPr>
          <w:b/>
          <w:i/>
          <w:sz w:val="28"/>
          <w:szCs w:val="28"/>
        </w:rPr>
        <w:t>Листопад Жанна Иванов</w:t>
      </w:r>
      <w:r>
        <w:rPr>
          <w:b/>
          <w:i/>
          <w:sz w:val="28"/>
          <w:szCs w:val="28"/>
        </w:rPr>
        <w:t>на</w:t>
      </w:r>
      <w:r>
        <w:rPr>
          <w:i/>
          <w:sz w:val="28"/>
          <w:szCs w:val="28"/>
        </w:rPr>
        <w:t>, тел. 34470</w:t>
      </w:r>
    </w:p>
    <w:p w14:paraId="02CAD649" w14:textId="77777777" w:rsidR="0066268F" w:rsidRPr="00CC2DF3" w:rsidRDefault="0066268F" w:rsidP="0066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A8B59FB" w14:textId="77777777"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F07B32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заявление</w:t>
      </w:r>
    </w:p>
    <w:p w14:paraId="357095CB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2F502F" w14:textId="77777777" w:rsidR="00E12DF8" w:rsidRPr="00E12DF8" w:rsidRDefault="00E12DF8" w:rsidP="001C408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2123E0D6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752956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 xml:space="preserve">паспорта или иные документы, удостоверяющие личность всех совершеннолетних граждан, остающихся состоять на учете нуждающихся в </w:t>
      </w:r>
      <w:r w:rsidRPr="00E12DF8">
        <w:rPr>
          <w:rFonts w:ascii="Times New Roman" w:hAnsi="Times New Roman" w:cs="Times New Roman"/>
          <w:sz w:val="28"/>
          <w:szCs w:val="28"/>
        </w:rPr>
        <w:lastRenderedPageBreak/>
        <w:t>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41BFBFE7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31DDE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381AD0B8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C5E899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Pr="00E12DF8">
        <w:rPr>
          <w:rFonts w:ascii="Times New Roman" w:hAnsi="Times New Roman" w:cs="Times New Roman"/>
          <w:sz w:val="28"/>
          <w:szCs w:val="28"/>
        </w:rPr>
        <w:cr/>
      </w:r>
    </w:p>
    <w:p w14:paraId="7E7939E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0BAF4ABB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2AC7E" w14:textId="77777777" w:rsidR="0066268F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14:paraId="53303F54" w14:textId="77777777" w:rsidR="00E12DF8" w:rsidRPr="00E12DF8" w:rsidRDefault="00E12DF8" w:rsidP="00E12D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CFA6662" w14:textId="77777777" w:rsidR="0066268F" w:rsidRPr="0066268F" w:rsidRDefault="0066268F" w:rsidP="00662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2D36BAE2" w14:textId="77777777" w:rsidR="0066268F" w:rsidRDefault="0066268F" w:rsidP="006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66268F">
        <w:rPr>
          <w:rFonts w:ascii="Times New Roman" w:hAnsi="Times New Roman" w:cs="Times New Roman"/>
          <w:sz w:val="28"/>
          <w:szCs w:val="28"/>
        </w:rPr>
        <w:t>.</w:t>
      </w:r>
    </w:p>
    <w:p w14:paraId="04161BE7" w14:textId="77777777" w:rsidR="00685910" w:rsidRPr="00E12DF8" w:rsidRDefault="0066268F" w:rsidP="00685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85910" w:rsidRPr="00070532" w14:paraId="693C25F4" w14:textId="77777777" w:rsidTr="00685910">
        <w:trPr>
          <w:trHeight w:val="2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E750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0BB0E891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информация на дату выбытия гражданина из ранее занимаемых жилых помещений в объеме архивных сведений, содержащихся в справке (справках) о занимаемом в данном населенном пункте жилом помещении, месте жительства и составе семьи (в том числе в отношении жилых помещений либо их частей, уничтоженных, поврежденных, отчужденных, переведенных в нежилые, полученных в результате обмена, раздела), – в случае проживания заявителя и (или) членов его семьи в жилом помещении менее 5 лет</w:t>
            </w:r>
          </w:p>
          <w:p w14:paraId="770DA5B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членов его семьи жилых помещениях в г. Минске и населенных пунктах Минского района), – из ЕГРНИ</w:t>
            </w:r>
          </w:p>
          <w:p w14:paraId="619A8FA1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14:paraId="0184F7F9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в </w:t>
            </w:r>
            <w:hyperlink r:id="rId5" w:anchor="&amp;Article=36&amp;Point=1&amp;UnderPoint=1.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 Республики Беларусь (далее – Жилищный кодекс)</w:t>
            </w:r>
          </w:p>
          <w:p w14:paraId="6529AED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в </w:t>
            </w:r>
            <w:hyperlink r:id="rId6" w:anchor="&amp;Article=36&amp;Point=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</w:t>
            </w:r>
          </w:p>
          <w:p w14:paraId="0B24A44E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 найма жилого помещения – при принятии граждан на учет нуждающихся в улучшении жилищных условий по основаниям, предусмотренным в </w:t>
            </w:r>
            <w:hyperlink r:id="rId7" w:anchor="&amp;Article=36&amp;Point=1&amp;UnderPoint=1.4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подпунктах 1.4–1.6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17C00680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в </w:t>
            </w:r>
            <w:hyperlink r:id="rId8" w:anchor="&amp;Article=36&amp;Point=1&amp;UnderPoint=1.5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1.5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3CC61EE3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в </w:t>
            </w:r>
            <w:hyperlink r:id="rId9" w:anchor="&amp;Article=36&amp;Point=1&amp;UnderPoint=1.11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1.11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179BC1C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в </w:t>
            </w:r>
            <w:hyperlink r:id="rId10" w:anchor="&amp;Article=36&amp;Point=1&amp;UnderPoint=1.4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1.4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4D64FA68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информация о месте работы (службы), предоставленном лицу из числа детей-сирот и детей, оставшихся без попечения родителей, по распределению, перераспределению, в связи с трудоустройством в счет брони, по направлению, перенаправлению на работу в соответствии с договором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 – из республиканского банка данных детей-сирот и детей, оставшихся без попечения родителей (при принятии граждан на учет нуждающихся в улучшении жилищных условий местным исполнительным и распорядительным органом по месту работы (службы) по основаниям, предусмотренным в </w:t>
            </w:r>
            <w:hyperlink r:id="rId11" w:anchor="&amp;Article=36&amp;Point=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кодекса)</w:t>
            </w:r>
          </w:p>
          <w:p w14:paraId="35E733D6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решение местного исполнительного и распорядительного органа о невозможности вселения детей-сирот и детей, оставшихся без попечения родителей, а также лиц из числа детей-сирот и детей, оставшихся без попечения родителей, в закрепленное жилое помещение – при принятии граждан на учет нуждающихся в улучшении жилищных условий по основанию, предусмотренному в абзаце пятом части первой </w:t>
            </w:r>
            <w:hyperlink r:id="rId12" w:anchor="&amp;Article=36&amp;Point=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пункта 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</w:t>
            </w:r>
          </w:p>
          <w:p w14:paraId="01BC5A3C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информация о факте заключения (</w:t>
            </w:r>
            <w:proofErr w:type="spellStart"/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незаключения</w:t>
            </w:r>
            <w:proofErr w:type="spellEnd"/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) кредитного договора на получение льготного кредита на возведение, реконструкцию или приобретение жилого помещения (в том числе в виде электронного документа), одноразовой субсидии на указанные цели, а также субсидии на уплату части процентов за пользование кредитами, выданными банками на возведение, реконструкцию жилых помещений, субсидии на погашение основного долга по этим кредитам – в отношении гражданина, принимаемого на учет нуждающихся в улучшении жилищных условий, и совершеннолетних членов его семьи при принятии их на такой учет в составе семьи этого гражданина**</w:t>
            </w:r>
          </w:p>
          <w:p w14:paraId="31DE59D5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об увольнении с военной службы, службы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 по возрасту, состоянию здоровья, сокращению штата из органов или подразделений по месту увольнения с военной службы (службы) – для подтверждения отнесения гражданина к категории, указанной в </w:t>
            </w:r>
            <w:hyperlink r:id="rId13" w:anchor="&amp;Article=38&amp;Point=5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5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38 Жилищного кодекса, при принятии на учет нуждающихся в улучшении жилищных условий по месту жительства</w:t>
            </w:r>
          </w:p>
          <w:p w14:paraId="3A291666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сведения об отнесении к категории пенсионеров (за исключением случаев, если пенсионное обеспечение гражданина осуществляется Министерством обороны, Министерством внутренних дел, Министерством по чрезвычайным ситуациям и Комитетом государственной безопасности) – из государственной информационной системы социальной защиты (при включении в отдельный список учета нуждающихся в улучшении жилищных условий по основаниям, </w:t>
            </w: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предусмотренным в </w:t>
            </w:r>
            <w:hyperlink r:id="rId14" w:anchor="&amp;Article=105&amp;Point=1&amp;UnderPoint=1.10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1.10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абзаце четвертом </w:t>
            </w:r>
            <w:hyperlink r:id="rId15" w:anchor="&amp;Article=105&amp;Point=1&amp;UnderPoint=1.1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подпункта 1.12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105 Жилищного кодекса)</w:t>
            </w:r>
          </w:p>
          <w:p w14:paraId="554D259D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информация о принадлежащих конкретному лицу правах на объекты недвижимого имущества – из ЕГРНИ (в отношении гражданина и членов его семьи, включаемых в отдельные списки учета нуждающихся в улучшении жилищных условий по основаниям, предусмотренным в </w:t>
            </w:r>
            <w:hyperlink r:id="rId16" w:anchor="&amp;Article=105&amp;Point=1&amp;UnderPoint=1.1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105 Жилищного кодекса)</w:t>
            </w:r>
          </w:p>
          <w:p w14:paraId="0BA8DAB8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данные о смерти или объявлении физического лица умершим (дата смерти, дата объявления физического лица умершим) – из регистра населения (при принятии решения о внесении изменений в состав семьи (в случае уменьшения состава семьи), с которым гражданин состоит на учете нуждающихся в улучшении жилищных условий)</w:t>
            </w:r>
          </w:p>
          <w:p w14:paraId="0261490D" w14:textId="4733FEF9" w:rsidR="00685910" w:rsidRPr="00C337D4" w:rsidRDefault="00685910" w:rsidP="00C337D4">
            <w:pPr>
              <w:spacing w:before="120" w:after="45" w:line="216" w:lineRule="atLeast"/>
              <w:ind w:righ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757CE1E" w14:textId="72F6E0AC" w:rsidR="0066268F" w:rsidRPr="00E12DF8" w:rsidRDefault="0066268F" w:rsidP="00685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F8">
        <w:rPr>
          <w:rFonts w:ascii="Times New Roman" w:hAnsi="Times New Roman" w:cs="Times New Roman"/>
          <w:b/>
          <w:sz w:val="28"/>
          <w:szCs w:val="28"/>
        </w:rPr>
        <w:lastRenderedPageBreak/>
        <w:t>Размер платы, взимаемой при осуществлении административной процедуры: бесплатно</w:t>
      </w:r>
    </w:p>
    <w:p w14:paraId="4E8AFF75" w14:textId="77777777"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административной процедуры: 1 месяц со дня подачи заявления</w:t>
      </w:r>
    </w:p>
    <w:p w14:paraId="45770BF0" w14:textId="77777777" w:rsidR="007833AE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0311C744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161D58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770A82A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F9B2406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DC1B752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A2A706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9EE49AD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58D4A0A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85E3375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0E8D078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E925194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D968700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6F74C4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1DF7757" w14:textId="462B0152" w:rsidR="001C4084" w:rsidRPr="001C4084" w:rsidRDefault="00FD2491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Покрашевского</w:t>
      </w:r>
      <w:proofErr w:type="spellEnd"/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04F23347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5AA5E922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9ED9BFD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B85FC33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14:paraId="7E28E858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0266848A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1F74C52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7737A361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14:paraId="2C83BCEC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(восстановлении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улучшении жилищных условий</w:t>
      </w:r>
    </w:p>
    <w:p w14:paraId="54F366CD" w14:textId="77777777" w:rsidR="001C4084" w:rsidRPr="001C4084" w:rsidRDefault="001C4084" w:rsidP="001C4084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(восстановить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и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включить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список граждан,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условий,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8BBA1BD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14:paraId="71388C46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216A579C" w14:textId="77777777" w:rsidR="001C4084" w:rsidRPr="001C4084" w:rsidRDefault="001C4084" w:rsidP="001C4084">
      <w:pPr>
        <w:spacing w:after="0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07AFD105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7EF25C05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14:paraId="32C1164A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3480F312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F9B961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74498EC9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697"/>
        <w:gridCol w:w="606"/>
        <w:gridCol w:w="1285"/>
      </w:tblGrid>
      <w:tr w:rsidR="001C4084" w:rsidRPr="001C4084" w14:paraId="1CC55A41" w14:textId="77777777" w:rsidTr="00AB71A2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F798F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9B46E48" w14:textId="77777777"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состою с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_________ ____ г. в _____________________</w:t>
            </w:r>
          </w:p>
          <w:p w14:paraId="49F7BA97" w14:textId="77777777" w:rsidR="001C4084" w:rsidRPr="001C4084" w:rsidRDefault="001C4084" w:rsidP="001C4084">
            <w:pPr>
              <w:spacing w:after="60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14:paraId="3FBE050D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77D4A786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2BBDC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14:paraId="0D1C9679" w14:textId="77777777"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состою</w:t>
            </w:r>
            <w:proofErr w:type="spellEnd"/>
          </w:p>
        </w:tc>
      </w:tr>
      <w:tr w:rsidR="001C4084" w:rsidRPr="001C4084" w14:paraId="0A1B7F42" w14:textId="77777777" w:rsidTr="00AB71A2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2F3A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A614" w14:textId="77777777"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173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14:paraId="6A8BA3E5" w14:textId="77777777"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BEDAC24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1BE83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14:paraId="202694D6" w14:textId="77777777" w:rsidR="001C4084" w:rsidRPr="001C4084" w:rsidRDefault="001C4084" w:rsidP="001C4084">
      <w:pPr>
        <w:spacing w:after="0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14:paraId="0328A924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9ED83EC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14:paraId="37EAD745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14:paraId="47513713" w14:textId="77777777" w:rsidR="001C4084" w:rsidRPr="001C4084" w:rsidRDefault="001C4084" w:rsidP="001C4084">
      <w:pPr>
        <w:spacing w:after="0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14:paraId="11BAB8E9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 корпус ___ квартира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14:paraId="4354706D" w14:textId="77777777" w:rsidR="001C4084" w:rsidRPr="001C4084" w:rsidRDefault="001C4084" w:rsidP="001C4084">
      <w:pPr>
        <w:spacing w:after="0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14:paraId="1969DEC4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кроме членов моей семьи проживает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14:paraId="0D93BE87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 документы, необходимые для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на учет (восстановления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p w14:paraId="7800F2CB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576F46F6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630236E3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67009567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Способ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улучшения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жилищных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условий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C7082B0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3524D7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7738D0D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16F700FE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2"/>
        <w:gridCol w:w="2484"/>
      </w:tblGrid>
      <w:tr w:rsidR="001C4084" w:rsidRPr="001C4084" w14:paraId="51D9BB0B" w14:textId="77777777" w:rsidTr="00AB71A2">
        <w:trPr>
          <w:trHeight w:val="377"/>
        </w:trPr>
        <w:tc>
          <w:tcPr>
            <w:tcW w:w="3783" w:type="pct"/>
            <w:vMerge w:val="restart"/>
          </w:tcPr>
          <w:p w14:paraId="1CEDDEE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14:paraId="6C8BFF9A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1C4084" w:rsidRPr="001C4084" w14:paraId="5C9C33C7" w14:textId="77777777" w:rsidTr="00AB71A2">
        <w:trPr>
          <w:trHeight w:val="377"/>
        </w:trPr>
        <w:tc>
          <w:tcPr>
            <w:tcW w:w="3783" w:type="pct"/>
            <w:vMerge w:val="restart"/>
          </w:tcPr>
          <w:p w14:paraId="28E977D4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14:paraId="1FA6C9E6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6F7B2E1C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3A4D9B0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64015F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397AD8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CE9C7A1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F9C10F3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1433397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A1EDE54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D441860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8680F3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B1D7473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40918BA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C064CD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8BED9E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BB42D2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6FF5772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CA6C21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A32546" w14:textId="0F32D517" w:rsidR="001C4084" w:rsidRPr="001C4084" w:rsidRDefault="00FD2491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Покрашевского</w:t>
      </w:r>
      <w:proofErr w:type="spellEnd"/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79D9CEDC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3E1C55C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775D2293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B045E88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14:paraId="01AB6E70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28B868CD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5993719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21E39486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C5955F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разделении очереди нуждающихся в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61003C4B" w14:textId="77777777" w:rsid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разделить мою очередь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составе: сам(а),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11600D4" w14:textId="77777777" w:rsidR="001C4084" w:rsidRP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</w:t>
      </w:r>
    </w:p>
    <w:p w14:paraId="242AC153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7474DBE" w14:textId="77777777" w:rsid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его (ее) семьи, принятых на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условий)</w:t>
      </w:r>
    </w:p>
    <w:p w14:paraId="257E3B88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76BE8B26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06ED1A3C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11412CA" w14:textId="77777777" w:rsid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семьи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A21A28F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идентификационный номер гражданина)</w:t>
      </w:r>
    </w:p>
    <w:p w14:paraId="4765ECE4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составом семьи _____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C3DAF5C" w14:textId="77777777" w:rsidR="001C4084" w:rsidRPr="001C4084" w:rsidRDefault="001C4084" w:rsidP="001C4084">
      <w:pPr>
        <w:spacing w:after="0"/>
        <w:ind w:left="4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14:paraId="557D2FAB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E9A8565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14:paraId="48FC381A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0F011112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36F887ED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7836543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14:paraId="06D0B733" w14:textId="77777777" w:rsidR="001C4084" w:rsidRPr="001C4084" w:rsidRDefault="00A546F7" w:rsidP="001C4084">
      <w:pPr>
        <w:spacing w:after="0"/>
        <w:ind w:left="4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C4084"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1010DCBF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1F14E38" w14:textId="77777777" w:rsidR="001C4084" w:rsidRPr="001C4084" w:rsidRDefault="001C4084" w:rsidP="001C4084">
      <w:pPr>
        <w:spacing w:after="0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5152BB72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 ______ квартира _____, принять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условий отдельно по</w:t>
      </w: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DEDDD0D" w14:textId="77777777" w:rsidR="00A546F7" w:rsidRDefault="001C4084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946375A" w14:textId="77777777" w:rsidR="001C4084" w:rsidRPr="001C4084" w:rsidRDefault="001C4084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жилищных условий)</w:t>
      </w:r>
    </w:p>
    <w:p w14:paraId="75C66CC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основанию признания гражданина нуждающимся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5849175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071246CC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1C4084" w:rsidRPr="001C4084" w14:paraId="5E70E24D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6332A4D3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28EA0CA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5F3CF3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6560359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6F48A78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19B7967A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2BA69378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307420DC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721D6F96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6E4EBB42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5D72D739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331487F5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1C4084" w:rsidRPr="001C4084" w14:paraId="38E9EC2F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5B0A057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5403F761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373632E9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54BD2FC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576665E2" w14:textId="77777777" w:rsidTr="00AB71A2">
        <w:trPr>
          <w:trHeight w:val="317"/>
        </w:trPr>
        <w:tc>
          <w:tcPr>
            <w:tcW w:w="146" w:type="pct"/>
          </w:tcPr>
          <w:p w14:paraId="01168A5D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58C6C99B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5D312583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4178EE9A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E5F6413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1C4084" w:rsidRPr="001C4084" w14:paraId="5F981B33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7C8EDFA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1025FC3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C493321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F3B4378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74763F19" w14:textId="77777777" w:rsidTr="00AB71A2">
        <w:trPr>
          <w:trHeight w:val="317"/>
        </w:trPr>
        <w:tc>
          <w:tcPr>
            <w:tcW w:w="146" w:type="pct"/>
          </w:tcPr>
          <w:p w14:paraId="69584DBD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7BAB402C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3C9C321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1E4FBF9A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75F9F36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BC1A5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0A77E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64A5D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1C4084" w:rsidRPr="001C4084" w14:paraId="74DB1258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3A6FB777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6ADE2D5D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687F4085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1C4084" w:rsidRPr="001C4084" w14:paraId="626D4D51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135BA69E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3E13BD90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165BFFB4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163C0DB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8E717E6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48C940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0183A6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C850AC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6FB8F8C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BEAF20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D511A1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B63D348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FAD37A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33D4BA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18CFA4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86B164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F4214AE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52044B9" w14:textId="6C75C959" w:rsidR="00A546F7" w:rsidRPr="00A546F7" w:rsidRDefault="003E2734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Покрашевского</w:t>
      </w:r>
      <w:proofErr w:type="spellEnd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41F91F69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D36CD7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0A746123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DBF439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14:paraId="1D90194C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3C27499B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A3FA6B6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06EB6113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7B7EC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50579E0B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об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объединении очереди нуждающихся                 </w:t>
      </w:r>
    </w:p>
    <w:p w14:paraId="4C56E682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3CD5F340" w14:textId="77777777" w:rsidR="00A546F7" w:rsidRPr="00A546F7" w:rsidRDefault="00A546F7" w:rsidP="00A546F7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1B8E9" w14:textId="77777777" w:rsid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объединить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7FBA9B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его (ее)</w:t>
      </w:r>
    </w:p>
    <w:p w14:paraId="5B269ECE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73A71E2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6D3C856C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14:paraId="45D7768C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AB81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14:paraId="6D1F5B1D" w14:textId="77777777"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66F74D1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38543D73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(населенный пункт, улица, проспект, переулок)</w:t>
      </w:r>
    </w:p>
    <w:p w14:paraId="12C62811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_____квартира ___,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6FBCBFF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гражданина)</w:t>
      </w:r>
    </w:p>
    <w:p w14:paraId="14CDDBD8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</w:t>
      </w:r>
    </w:p>
    <w:p w14:paraId="387797A7" w14:textId="77777777"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5F01C59F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62074A7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4CBF972F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</w:t>
      </w:r>
    </w:p>
    <w:p w14:paraId="6D17C083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34144A5" w14:textId="77777777"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(вид жилого помещения)</w:t>
      </w:r>
    </w:p>
    <w:p w14:paraId="39F34CE0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дом ___корпус __квартира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5D90C89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32C2B179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721F304B" w14:textId="77777777" w:rsidR="00A546F7" w:rsidRPr="00A546F7" w:rsidRDefault="00A546F7" w:rsidP="00A546F7">
      <w:pPr>
        <w:spacing w:after="0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318C9612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основанию признания гражданина нуждающимся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14:paraId="79660EDF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14:paraId="5B557526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3514A3F8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787C219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4D22C36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49AF1CF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DF6DB5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6249678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35362A48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73E32E5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6D75CA3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5ADBC80B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3C96380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69EFF27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A00DE93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0F2A968C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0E67A61D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95C71FD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2A8DCD6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D0CCD3E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5C8FB65" w14:textId="77777777" w:rsidTr="00AB71A2">
        <w:trPr>
          <w:trHeight w:val="317"/>
        </w:trPr>
        <w:tc>
          <w:tcPr>
            <w:tcW w:w="146" w:type="pct"/>
          </w:tcPr>
          <w:p w14:paraId="6FDE3639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3AD31F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5079741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5E6863C9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6A6148AD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571CCC84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12DFFC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4CBA0A1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823342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993D34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5C967D15" w14:textId="77777777" w:rsidTr="00AB71A2">
        <w:trPr>
          <w:trHeight w:val="317"/>
        </w:trPr>
        <w:tc>
          <w:tcPr>
            <w:tcW w:w="146" w:type="pct"/>
          </w:tcPr>
          <w:p w14:paraId="06DEC49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2B297AA7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153144F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1B3F0B0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1449664C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63904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62C43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CF01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7AF90442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04127AF8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540437F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40E3B73A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14:paraId="2ED05ECE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3E255029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38811C39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4C247CB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AD1C9C6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D36689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57B437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EA9546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117FCF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0513C44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781EC0C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E495F0D" w14:textId="591FC56A" w:rsidR="00A546F7" w:rsidRPr="00A546F7" w:rsidRDefault="00FD2491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Покрашевского</w:t>
      </w:r>
      <w:proofErr w:type="spellEnd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1FD055A2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671EE8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BD7D615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23CA9D7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14:paraId="3C4C5826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57DE88BD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F3099D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5689DAF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3039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переоформлении очереди нуждающихся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65CE607F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58C666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переоформить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члена моей семьи: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гражданина)</w:t>
      </w:r>
    </w:p>
    <w:p w14:paraId="1DC00954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29FEC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02E1AB9" w14:textId="77777777" w:rsidR="00A546F7" w:rsidRPr="00A546F7" w:rsidRDefault="00A546F7" w:rsidP="00A546F7">
      <w:pPr>
        <w:spacing w:after="0"/>
        <w:ind w:left="3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53C3D398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A994464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04E15F76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7EF02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901F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300CF2DD" w14:textId="77777777"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7BCDE079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_квартира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297A25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663F9E67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31ACC1C4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4B9248B4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основанию признания гражданина нуждающимся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</w:t>
      </w:r>
    </w:p>
    <w:p w14:paraId="45FC0CB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14:paraId="717F99F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14:paraId="4742BDB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475A393D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66753B2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3A6AEB9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2DC979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3B1056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4929101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5C1B9518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6B52A390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5C59B350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7840E26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6C3A30D4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0F7023D6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933971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4770DCFE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B37C08B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64E26C0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D568EE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5CB5D9C9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4030E4DA" w14:textId="77777777" w:rsidTr="00AB71A2">
        <w:trPr>
          <w:trHeight w:val="317"/>
        </w:trPr>
        <w:tc>
          <w:tcPr>
            <w:tcW w:w="146" w:type="pct"/>
          </w:tcPr>
          <w:p w14:paraId="4FDAE87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1C152886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2C069DA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5AA9D3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EC861CD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32167243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585CD0C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7BC37F2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5F1A88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72DA0C4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B37C866" w14:textId="77777777" w:rsidTr="00AB71A2">
        <w:trPr>
          <w:trHeight w:val="317"/>
        </w:trPr>
        <w:tc>
          <w:tcPr>
            <w:tcW w:w="146" w:type="pct"/>
          </w:tcPr>
          <w:p w14:paraId="222A4617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4ACF9A5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196138C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41CCDC9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60FE3B2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FA3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1953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6A0F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5D594D24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1D8A2E4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591E07B9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01B2B4E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14:paraId="1AB028C2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45F1370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51D8859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A89FCB2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3186A1F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AAC2AB1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9EE6C7F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AC4ED5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FD2456E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0BE3520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C08CDE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8CF5F5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688AF52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4BAB12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92B399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A4D9C4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E70B5F1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500C534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99A2FE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2BE2B2" w14:textId="62C42E0B" w:rsidR="00A546F7" w:rsidRPr="00A546F7" w:rsidRDefault="00FD2491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Покрашевского</w:t>
      </w:r>
      <w:proofErr w:type="spellEnd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7DA48839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C0AF070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AB6CABC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18C642B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14:paraId="51EB7F3D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527D3B26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953018A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706ED1B6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70375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которым гражданин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на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7A08DB8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B983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внести изменения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я состою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семьи,</w:t>
      </w:r>
    </w:p>
    <w:p w14:paraId="436BA10B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130DF0C6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18DAA43D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16DB7681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включив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(исключив из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него):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7C5DEB22" w14:textId="114C9E46" w:rsidR="00A546F7" w:rsidRPr="00A546F7" w:rsidRDefault="00A546F7" w:rsidP="00A546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</w:t>
      </w:r>
      <w:r w:rsidR="00FD2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ество (если таковое имеется), </w:t>
      </w:r>
      <w:r w:rsidR="003E2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члена семьи </w:t>
      </w:r>
    </w:p>
    <w:p w14:paraId="3A12610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гражданина)</w:t>
      </w:r>
    </w:p>
    <w:p w14:paraId="6E201B55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________________________________________________________________________________________________________________________________________________,</w:t>
      </w:r>
    </w:p>
    <w:p w14:paraId="60C58004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(ую, их)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жилом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3CD0846" w14:textId="77777777" w:rsidR="00A546F7" w:rsidRPr="00A546F7" w:rsidRDefault="00A546F7" w:rsidP="00A546F7">
      <w:pPr>
        <w:spacing w:after="0"/>
        <w:ind w:lef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(вид жилого помещения)</w:t>
      </w:r>
    </w:p>
    <w:p w14:paraId="3BC331B5" w14:textId="77777777" w:rsidR="00A546F7" w:rsidRPr="00A546F7" w:rsidRDefault="00A546F7" w:rsidP="00A54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 по адресу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4A56C325" w14:textId="77777777" w:rsidR="00A546F7" w:rsidRPr="00A546F7" w:rsidRDefault="00A546F7" w:rsidP="00A546F7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(населенный пункт, улица, проспект, переулок)</w:t>
      </w:r>
    </w:p>
    <w:p w14:paraId="7D894CD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 корпус ___ квартира ____,</w:t>
      </w:r>
    </w:p>
    <w:p w14:paraId="1755AB4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4C977351" w14:textId="77777777" w:rsidR="00A546F7" w:rsidRPr="00A546F7" w:rsidRDefault="00A546F7" w:rsidP="00A546F7">
      <w:pPr>
        <w:spacing w:after="0"/>
        <w:ind w:left="8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брак, расторжение брака,</w:t>
      </w:r>
    </w:p>
    <w:p w14:paraId="692FC5B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8BFD3EA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рождение (усыновление, удочерение) ребенка, смерть члена семьи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иное)</w:t>
      </w:r>
    </w:p>
    <w:p w14:paraId="2231B63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14:paraId="682724C7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5635B6E9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40BAE23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5C858F2E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0AD2B5D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096188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2937A15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3C2D257E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65B6F1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3668C63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6C88B7D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5400C197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3C0F90A7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B042FE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62460E3C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5AAECF0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7F48B05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22A18B9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2A74EA1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CBDEA80" w14:textId="77777777" w:rsidTr="00AB71A2">
        <w:trPr>
          <w:trHeight w:val="317"/>
        </w:trPr>
        <w:tc>
          <w:tcPr>
            <w:tcW w:w="146" w:type="pct"/>
          </w:tcPr>
          <w:p w14:paraId="349CFA60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053E01E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36DBCA4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28EB7A4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4CDA170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0C7396BD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65B1476B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5D0DCDB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75995990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70DEE1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0F6FDFA3" w14:textId="77777777" w:rsidTr="00AB71A2">
        <w:trPr>
          <w:trHeight w:val="317"/>
        </w:trPr>
        <w:tc>
          <w:tcPr>
            <w:tcW w:w="146" w:type="pct"/>
          </w:tcPr>
          <w:p w14:paraId="496A94D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18DD078D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27760F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68D00580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1E3256A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F2C0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7C35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D6AB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197E4329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5D3402B0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2F57FEB8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5DD39815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</w:tbl>
    <w:p w14:paraId="1BE33418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sectPr w:rsidR="00A546F7" w:rsidSect="006626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3C79"/>
    <w:multiLevelType w:val="hybridMultilevel"/>
    <w:tmpl w:val="FA90220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A651809"/>
    <w:multiLevelType w:val="hybridMultilevel"/>
    <w:tmpl w:val="325E85D2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6411F1"/>
    <w:multiLevelType w:val="hybridMultilevel"/>
    <w:tmpl w:val="E47289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E0A57"/>
    <w:multiLevelType w:val="hybridMultilevel"/>
    <w:tmpl w:val="96B4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311AC"/>
    <w:multiLevelType w:val="hybridMultilevel"/>
    <w:tmpl w:val="2A208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8F"/>
    <w:rsid w:val="000558B7"/>
    <w:rsid w:val="000A0003"/>
    <w:rsid w:val="000F12E3"/>
    <w:rsid w:val="00192BF9"/>
    <w:rsid w:val="001C4084"/>
    <w:rsid w:val="002A4932"/>
    <w:rsid w:val="003B152C"/>
    <w:rsid w:val="003E2734"/>
    <w:rsid w:val="00493008"/>
    <w:rsid w:val="00602628"/>
    <w:rsid w:val="00606049"/>
    <w:rsid w:val="0066268F"/>
    <w:rsid w:val="00685910"/>
    <w:rsid w:val="007772C1"/>
    <w:rsid w:val="007833AE"/>
    <w:rsid w:val="008A5714"/>
    <w:rsid w:val="00A546F7"/>
    <w:rsid w:val="00AB018A"/>
    <w:rsid w:val="00AE1B69"/>
    <w:rsid w:val="00C23B96"/>
    <w:rsid w:val="00C337D4"/>
    <w:rsid w:val="00D2537C"/>
    <w:rsid w:val="00D334BB"/>
    <w:rsid w:val="00D501C7"/>
    <w:rsid w:val="00E12DF8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3480"/>
  <w15:docId w15:val="{4A0551F8-B107-40B6-A084-7E0BFF0E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F8"/>
    <w:pPr>
      <w:ind w:left="720"/>
      <w:contextualSpacing/>
    </w:pPr>
  </w:style>
  <w:style w:type="paragraph" w:customStyle="1" w:styleId="table10">
    <w:name w:val="table10"/>
    <w:basedOn w:val="a"/>
    <w:rsid w:val="00E1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501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501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7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33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1200428" TargetMode="External"/><Relationship Id="rId13" Type="http://schemas.openxmlformats.org/officeDocument/2006/relationships/hyperlink" Target="https://etalonline.by/webnpa/text.asp?RN=Hk12004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k1200428" TargetMode="External"/><Relationship Id="rId12" Type="http://schemas.openxmlformats.org/officeDocument/2006/relationships/hyperlink" Target="https://etalonline.by/webnpa/text.asp?RN=Hk12004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talonline.by/webnpa/text.asp?RN=Hk12004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1200428" TargetMode="External"/><Relationship Id="rId11" Type="http://schemas.openxmlformats.org/officeDocument/2006/relationships/hyperlink" Target="https://etalonline.by/webnpa/text.asp?RN=Hk1200428" TargetMode="External"/><Relationship Id="rId5" Type="http://schemas.openxmlformats.org/officeDocument/2006/relationships/hyperlink" Target="https://etalonline.by/webnpa/text.asp?RN=Hk1200428" TargetMode="External"/><Relationship Id="rId15" Type="http://schemas.openxmlformats.org/officeDocument/2006/relationships/hyperlink" Target="https://etalonline.by/webnpa/text.asp?RN=Hk1200428" TargetMode="External"/><Relationship Id="rId10" Type="http://schemas.openxmlformats.org/officeDocument/2006/relationships/hyperlink" Target="https://etalonline.by/webnpa/text.asp?RN=Hk1200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Hk1200428" TargetMode="External"/><Relationship Id="rId14" Type="http://schemas.openxmlformats.org/officeDocument/2006/relationships/hyperlink" Target="https://etalonline.by/webnpa/text.asp?RN=Hk12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2026-05-11T11:11:00Z</cp:lastPrinted>
  <dcterms:created xsi:type="dcterms:W3CDTF">2026-02-17T07:39:00Z</dcterms:created>
  <dcterms:modified xsi:type="dcterms:W3CDTF">2026-05-13T07:25:00Z</dcterms:modified>
</cp:coreProperties>
</file>