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60DD" w14:textId="77777777" w:rsidR="00FE4B0C" w:rsidRDefault="006D5291">
      <w:pPr>
        <w:pStyle w:val="1"/>
        <w:spacing w:after="400"/>
        <w:ind w:firstLine="0"/>
      </w:pPr>
      <w:r>
        <w:rPr>
          <w:rStyle w:val="a3"/>
        </w:rPr>
        <w:t>О финансовой поддержке МСП</w:t>
      </w:r>
    </w:p>
    <w:p w14:paraId="3134FA25" w14:textId="77777777" w:rsidR="00FE4B0C" w:rsidRDefault="006D5291">
      <w:pPr>
        <w:pStyle w:val="1"/>
        <w:ind w:firstLine="720"/>
        <w:jc w:val="both"/>
      </w:pPr>
      <w:r>
        <w:rPr>
          <w:rStyle w:val="a3"/>
        </w:rPr>
        <w:t>Законом Республики Беларусь от 22 апреля 2024 г</w:t>
      </w:r>
      <w:r>
        <w:rPr>
          <w:rStyle w:val="a3"/>
        </w:rPr>
        <w:t>. № 365-З «Об изменении законов по вопросам предпринимательской деятельности» предусмотрена форма финансовой поддержки субъектов малого и среднего предпринимательства (далее – субъекты МСП) – возмещение за счет средств республиканского бюджета части капита</w:t>
      </w:r>
      <w:r>
        <w:rPr>
          <w:rStyle w:val="a3"/>
        </w:rPr>
        <w:t>льных затрат (без включения в их состав сумм налога на добавленную стоимость), понесенных при реализации ими инвестиционных проектов с привлечением кредитов ОАО «Банк развития Республики Беларусь» (далее – Банк развития).</w:t>
      </w:r>
    </w:p>
    <w:p w14:paraId="586D1A95" w14:textId="77777777" w:rsidR="00FE4B0C" w:rsidRDefault="006D5291">
      <w:pPr>
        <w:pStyle w:val="1"/>
        <w:ind w:firstLine="720"/>
        <w:jc w:val="both"/>
      </w:pPr>
      <w:r>
        <w:rPr>
          <w:rStyle w:val="a3"/>
        </w:rPr>
        <w:t xml:space="preserve">Критерии и условия предоставления </w:t>
      </w:r>
      <w:r>
        <w:rPr>
          <w:rStyle w:val="a3"/>
        </w:rPr>
        <w:t xml:space="preserve">указанной финансовой поддержки определены Положением о порядке и условиях (критериях) предоставления финансовой поддержки субъектам малого и среднего предпринимательства, утвержденным постановлением Совета Министров Республики Беларусь от 30 сентября 2024 </w:t>
      </w:r>
      <w:r>
        <w:rPr>
          <w:rStyle w:val="a3"/>
        </w:rPr>
        <w:t>г. № 725 «О порядке и условиях (критериях) предоставления финансовой поддержки субъектам малого и среднего предпринимательства».</w:t>
      </w:r>
    </w:p>
    <w:p w14:paraId="6CA1A85C" w14:textId="77777777" w:rsidR="00FE4B0C" w:rsidRDefault="006D5291">
      <w:pPr>
        <w:pStyle w:val="1"/>
        <w:ind w:firstLine="720"/>
        <w:jc w:val="both"/>
      </w:pPr>
      <w:r>
        <w:rPr>
          <w:rStyle w:val="a3"/>
        </w:rPr>
        <w:t>Определение инвестиционных проектов субъектов МСП, претендующих на предоставление финансовой поддержки, осуществляется на основ</w:t>
      </w:r>
      <w:r>
        <w:rPr>
          <w:rStyle w:val="a3"/>
        </w:rPr>
        <w:t>е конкурсного отбора.</w:t>
      </w:r>
    </w:p>
    <w:p w14:paraId="10C4B049" w14:textId="77777777" w:rsidR="00FE4B0C" w:rsidRDefault="006D5291">
      <w:pPr>
        <w:pStyle w:val="1"/>
        <w:ind w:firstLine="720"/>
        <w:jc w:val="both"/>
      </w:pPr>
      <w:r>
        <w:rPr>
          <w:rStyle w:val="a3"/>
        </w:rPr>
        <w:t>С 5 июня 2026 г. стартовал конкурсный отбор среди инвестиционных проектов, реализуемых субъектами МСП по созданию и (или) развитию производства продукции промышленности.</w:t>
      </w:r>
    </w:p>
    <w:p w14:paraId="64AB927F" w14:textId="77777777" w:rsidR="00FE4B0C" w:rsidRDefault="006D5291">
      <w:pPr>
        <w:pStyle w:val="1"/>
        <w:ind w:firstLine="720"/>
        <w:jc w:val="both"/>
      </w:pPr>
      <w:r>
        <w:rPr>
          <w:rStyle w:val="a3"/>
        </w:rPr>
        <w:t xml:space="preserve">Для участия в конкурсном отборе субъектам МСП необходимо в срок </w:t>
      </w:r>
      <w:r>
        <w:rPr>
          <w:rStyle w:val="a3"/>
        </w:rPr>
        <w:t>по 4 августа 2026 г. заполнить пакет документов и направить его в Банк развития.</w:t>
      </w:r>
    </w:p>
    <w:p w14:paraId="251FF1E6" w14:textId="40E57D09" w:rsidR="00FE4B0C" w:rsidRDefault="006D5291">
      <w:pPr>
        <w:pStyle w:val="1"/>
        <w:spacing w:after="180"/>
        <w:ind w:firstLine="720"/>
        <w:jc w:val="both"/>
      </w:pPr>
      <w:r>
        <w:rPr>
          <w:rStyle w:val="a3"/>
        </w:rPr>
        <w:t xml:space="preserve">Подробнее с условиями проведения конкурсного отбора можно ознакомиться на официальном сайте Банка развития </w:t>
      </w:r>
      <w:hyperlink r:id="rId6" w:history="1">
        <w:r>
          <w:rPr>
            <w:rStyle w:val="a3"/>
          </w:rPr>
          <w:t>www.brrb.by</w:t>
        </w:r>
      </w:hyperlink>
      <w:r>
        <w:rPr>
          <w:rStyle w:val="a3"/>
        </w:rPr>
        <w:t xml:space="preserve"> в разделе «Поддержка МСП – Конкурсный отбор инвестиционных проектов, реализуемых субъектами МСП».</w:t>
      </w:r>
    </w:p>
    <w:sectPr w:rsidR="00FE4B0C">
      <w:type w:val="continuous"/>
      <w:pgSz w:w="11900" w:h="16840"/>
      <w:pgMar w:top="702" w:right="225" w:bottom="800" w:left="1657" w:header="274" w:footer="3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7D25" w14:textId="77777777" w:rsidR="006D5291" w:rsidRDefault="006D5291">
      <w:r>
        <w:separator/>
      </w:r>
    </w:p>
  </w:endnote>
  <w:endnote w:type="continuationSeparator" w:id="0">
    <w:p w14:paraId="01771CD3" w14:textId="77777777" w:rsidR="006D5291" w:rsidRDefault="006D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9BAD" w14:textId="77777777" w:rsidR="006D5291" w:rsidRDefault="006D5291"/>
  </w:footnote>
  <w:footnote w:type="continuationSeparator" w:id="0">
    <w:p w14:paraId="67BADAF1" w14:textId="77777777" w:rsidR="006D5291" w:rsidRDefault="006D52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0C"/>
    <w:rsid w:val="006D5291"/>
    <w:rsid w:val="00BB435D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31EC"/>
  <w15:docId w15:val="{99DDFF34-AA64-4EE2-A078-3D0575D8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ind w:firstLine="1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pacing w:after="220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rb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Дарья Александровна</dc:creator>
  <cp:keywords/>
  <cp:lastModifiedBy>Езовит Елена Геннадьевна</cp:lastModifiedBy>
  <cp:revision>2</cp:revision>
  <dcterms:created xsi:type="dcterms:W3CDTF">2026-06-19T14:05:00Z</dcterms:created>
  <dcterms:modified xsi:type="dcterms:W3CDTF">2026-06-19T14:05:00Z</dcterms:modified>
</cp:coreProperties>
</file>