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</w:pPr>
      <w:proofErr w:type="spellStart"/>
      <w:r w:rsidRPr="00A70485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>Серяжский</w:t>
      </w:r>
      <w:proofErr w:type="spellEnd"/>
      <w:r w:rsidRPr="00A70485">
        <w:rPr>
          <w:rFonts w:ascii="Times New Roman" w:eastAsia="Times New Roman" w:hAnsi="Times New Roman" w:cs="Times New Roman"/>
          <w:b/>
          <w:spacing w:val="-2"/>
          <w:sz w:val="30"/>
          <w:szCs w:val="30"/>
          <w:lang w:eastAsia="ru-RU"/>
        </w:rPr>
        <w:t xml:space="preserve"> сельский исполнительный комитет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/>
          <w:bCs/>
          <w:spacing w:val="-2"/>
          <w:sz w:val="30"/>
          <w:szCs w:val="30"/>
          <w:lang w:eastAsia="ru-RU"/>
        </w:rPr>
        <w:t>Адрес: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ул.Молодежная,1А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223634, </w:t>
      </w:r>
      <w:proofErr w:type="spellStart"/>
      <w:r w:rsidRPr="00A7048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>д.Серяги</w:t>
      </w:r>
      <w:proofErr w:type="spellEnd"/>
      <w:r w:rsidRPr="00A70485">
        <w:rPr>
          <w:rFonts w:ascii="Times New Roman" w:eastAsia="Times New Roman" w:hAnsi="Times New Roman" w:cs="Times New Roman"/>
          <w:bCs/>
          <w:spacing w:val="-2"/>
          <w:sz w:val="30"/>
          <w:szCs w:val="30"/>
          <w:lang w:eastAsia="ru-RU"/>
        </w:rPr>
        <w:t xml:space="preserve"> Слуцкий район Минской области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34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/>
          <w:bCs/>
          <w:spacing w:val="-3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/>
          <w:bCs/>
          <w:spacing w:val="-3"/>
          <w:sz w:val="30"/>
          <w:szCs w:val="30"/>
          <w:lang w:eastAsia="ru-RU"/>
        </w:rPr>
        <w:t>Режим работы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  <w:t>в рабочие дни с 8.00. до 17.00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  <w:t xml:space="preserve">обед с 13.00 до 14.00 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  <w:t>Выходные дни: суббота, воскресенье, государственные праздники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jc w:val="center"/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</w:pP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  <w:t>телефон</w:t>
      </w:r>
      <w:r w:rsidRPr="00A70485"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  <w:tab/>
        <w:t xml:space="preserve"> +375 (1795) 91095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Calibri" w:eastAsia="Calibri" w:hAnsi="Calibri" w:cs="Times New Roman"/>
          <w:b/>
          <w:i/>
          <w:iCs/>
          <w:color w:val="0000FF"/>
          <w:sz w:val="30"/>
          <w:szCs w:val="30"/>
          <w:u w:val="single"/>
        </w:rPr>
      </w:pPr>
      <w:r w:rsidRPr="00A70485"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  <w:t>адрес электронной почты</w:t>
      </w:r>
      <w:r w:rsidRPr="00A70485">
        <w:rPr>
          <w:rFonts w:ascii="Times New Roman" w:eastAsia="Times New Roman" w:hAnsi="Times New Roman" w:cs="Times New Roman"/>
          <w:bCs/>
          <w:spacing w:val="-3"/>
          <w:sz w:val="30"/>
          <w:szCs w:val="30"/>
          <w:lang w:eastAsia="ru-RU"/>
        </w:rPr>
        <w:tab/>
        <w:t xml:space="preserve"> </w:t>
      </w:r>
      <w:hyperlink r:id="rId4" w:history="1">
        <w:r w:rsidRPr="00A70485">
          <w:rPr>
            <w:rFonts w:ascii="Calibri" w:eastAsia="Calibri" w:hAnsi="Calibri" w:cs="Times New Roman"/>
            <w:b/>
            <w:i/>
            <w:iCs/>
            <w:color w:val="0000FF"/>
            <w:sz w:val="30"/>
            <w:szCs w:val="30"/>
            <w:u w:val="single"/>
            <w:lang w:val="en-US"/>
          </w:rPr>
          <w:t>seryazselisp</w:t>
        </w:r>
        <w:r w:rsidRPr="00A70485">
          <w:rPr>
            <w:rFonts w:ascii="Calibri" w:eastAsia="Calibri" w:hAnsi="Calibri" w:cs="Times New Roman"/>
            <w:b/>
            <w:i/>
            <w:iCs/>
            <w:color w:val="0000FF"/>
            <w:sz w:val="30"/>
            <w:szCs w:val="30"/>
            <w:u w:val="single"/>
          </w:rPr>
          <w:t>@</w:t>
        </w:r>
        <w:r w:rsidRPr="00A70485">
          <w:rPr>
            <w:rFonts w:ascii="Calibri" w:eastAsia="Calibri" w:hAnsi="Calibri" w:cs="Times New Roman"/>
            <w:b/>
            <w:i/>
            <w:iCs/>
            <w:color w:val="0000FF"/>
            <w:sz w:val="30"/>
            <w:szCs w:val="30"/>
            <w:u w:val="single"/>
            <w:lang w:val="en-US"/>
          </w:rPr>
          <w:t>slutsk</w:t>
        </w:r>
        <w:r w:rsidRPr="00A70485">
          <w:rPr>
            <w:rFonts w:ascii="Calibri" w:eastAsia="Calibri" w:hAnsi="Calibri" w:cs="Times New Roman"/>
            <w:b/>
            <w:i/>
            <w:iCs/>
            <w:color w:val="0000FF"/>
            <w:sz w:val="30"/>
            <w:szCs w:val="30"/>
            <w:u w:val="single"/>
          </w:rPr>
          <w:t>.</w:t>
        </w:r>
        <w:r w:rsidRPr="00A70485">
          <w:rPr>
            <w:rFonts w:ascii="Calibri" w:eastAsia="Calibri" w:hAnsi="Calibri" w:cs="Times New Roman"/>
            <w:b/>
            <w:i/>
            <w:iCs/>
            <w:color w:val="0000FF"/>
            <w:sz w:val="30"/>
            <w:szCs w:val="30"/>
            <w:u w:val="single"/>
            <w:lang w:val="en-US"/>
          </w:rPr>
          <w:t>gov</w:t>
        </w:r>
        <w:r w:rsidRPr="00A70485">
          <w:rPr>
            <w:rFonts w:ascii="Calibri" w:eastAsia="Calibri" w:hAnsi="Calibri" w:cs="Times New Roman"/>
            <w:b/>
            <w:i/>
            <w:iCs/>
            <w:color w:val="0000FF"/>
            <w:sz w:val="30"/>
            <w:szCs w:val="30"/>
            <w:u w:val="single"/>
          </w:rPr>
          <w:t>.</w:t>
        </w:r>
        <w:r w:rsidRPr="00A70485">
          <w:rPr>
            <w:rFonts w:ascii="Calibri" w:eastAsia="Calibri" w:hAnsi="Calibri" w:cs="Times New Roman"/>
            <w:b/>
            <w:i/>
            <w:iCs/>
            <w:color w:val="0000FF"/>
            <w:sz w:val="30"/>
            <w:szCs w:val="30"/>
            <w:u w:val="single"/>
            <w:lang w:val="en-US"/>
          </w:rPr>
          <w:t>by</w:t>
        </w:r>
      </w:hyperlink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rPr>
          <w:rFonts w:ascii="Calibri" w:eastAsia="Calibri" w:hAnsi="Calibri" w:cs="Times New Roman"/>
          <w:b/>
          <w:i/>
          <w:iCs/>
          <w:color w:val="0000FF"/>
          <w:u w:val="single"/>
        </w:rPr>
      </w:pP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Прямая телефонная линия</w:t>
      </w: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 проводится председателем </w:t>
      </w:r>
      <w:proofErr w:type="spellStart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сельисполкома</w:t>
      </w:r>
      <w:proofErr w:type="spellEnd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каждую вторую среду месяца с 09.00 до 11.00 по телефону 8 (01795) 9</w:t>
      </w: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Подача электронных обращений возможна только с помощью государственной единой (интегрированной) республиканской информационной системы учета и обработки обращений граждан и юридических лиц - </w:t>
      </w:r>
      <w:proofErr w:type="spellStart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интернет-ресурса</w:t>
      </w:r>
      <w:proofErr w:type="spellEnd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begin"/>
      </w: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instrText xml:space="preserve"> HYPERLINK "https://xn--80abnmycp7evc.xn--90ais/" </w:instrText>
      </w: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separate"/>
      </w:r>
      <w:r w:rsidRPr="00A70485">
        <w:rPr>
          <w:rFonts w:ascii="Times New Roman" w:eastAsia="Times New Roman" w:hAnsi="Times New Roman" w:cs="Times New Roman"/>
          <w:color w:val="0000FF"/>
          <w:sz w:val="30"/>
          <w:szCs w:val="30"/>
          <w:u w:val="single"/>
          <w:lang w:eastAsia="ru-RU"/>
        </w:rPr>
        <w:t>обращения.бел</w:t>
      </w:r>
      <w:proofErr w:type="spellEnd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fldChar w:fldCharType="end"/>
      </w: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.</w:t>
      </w: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На письма, направленные в адрес электронной почты </w:t>
      </w:r>
      <w:proofErr w:type="spellStart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сельисполкома</w:t>
      </w:r>
      <w:proofErr w:type="spellEnd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, не распространяется действие </w:t>
      </w:r>
      <w:hyperlink r:id="rId5" w:history="1">
        <w:r w:rsidRPr="00A70485">
          <w:rPr>
            <w:rFonts w:ascii="Times New Roman" w:eastAsia="Times New Roman" w:hAnsi="Times New Roman" w:cs="Times New Roman"/>
            <w:color w:val="0000FF"/>
            <w:sz w:val="30"/>
            <w:szCs w:val="30"/>
            <w:u w:val="single"/>
            <w:lang w:eastAsia="ru-RU"/>
          </w:rPr>
          <w:t>Закона Республики Беларусь от 18 июля 2011 года № 300-3 «Об обращениях граждан и юридических лиц»</w:t>
        </w:r>
      </w:hyperlink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. </w:t>
      </w: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Такие письма не рассматриваются и ответы на них не направляются.</w:t>
      </w: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График приема заинтересованных лиц с заявлениями об осуществлении административных процедур:</w:t>
      </w: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Понедельник, вторник, четверг, пятница с 8.00 до 17.00, перерыв на обед с 13.00 до 14.00.</w:t>
      </w: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Среда  с</w:t>
      </w:r>
      <w:proofErr w:type="gramEnd"/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8.00 до 20.00.</w:t>
      </w: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Выходной: суббота, воскресенье, государственные праздники.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Порядок обращения за осуществлением административных процедур в электронной форме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 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Заявление заинтересованного лица в электронной форме подается через единый портал электронных услуг после получения к нему доступа: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без использования средств идентификации, указанных в абзацах третьем и четвертом настоящей части;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использованием уникального идентификатора заинтересованного лица (кроме случаев, когда заинтересованным лицом является юридическое лицо). </w:t>
      </w: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Порядок получения уникального идентификатора устанавливается Советом Министров Республики Беларусь;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с использованием личного ключа электронной цифровой подписи,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Способ доступа к единому порталу электронных услуг для подачи заявления заинтересованного лица в электронной форме определяется Советом Министров Республики Беларусь в перечне административных процедур, подлежащих осуществлению в электронной форме через единый портал электронных услуг.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получения уникального идентификатора гражданин обращается в службу выдачи уникального идентификатора с письменным заявлением </w:t>
      </w:r>
      <w:r w:rsidRPr="00A70485">
        <w:rPr>
          <w:rFonts w:ascii="Times New Roman" w:eastAsia="Times New Roman" w:hAnsi="Times New Roman" w:cs="Times New Roman"/>
          <w:i/>
          <w:iCs/>
          <w:sz w:val="30"/>
          <w:szCs w:val="30"/>
          <w:lang w:eastAsia="ru-RU"/>
        </w:rPr>
        <w:t>(служба выдачи уникального идентификатора (далее – служба выдачи) – служба «одно окно», созданная в соответствии с законодательством об административных процедурах, а также оператор ОАИС и иные государственные организации, уполномоченные Советом Министров Республики Беларусь на выдачу уникального идентификатора).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обращении в службу выдачи гражданин предъявляет документ, удостоверяющий личность, а также дает письменное согласие на проведение сверки указанных им сведений с информацией, содержащейся в государственных информационных ресурсах (системах), владельцем которых является Министерство внутренних дел.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 службы выдачи осуществляет сверку сведений, указанных гражданином при подаче заявления о выдаче уникального идентификатора, с информацией о персональных данных и документе, удостоверяющем личность, содержащейся в государственных информационных ресурсах (системах), владельцем которых является Министерство внутренних дел.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В выдаче гражданину уникального идентификатора отказывается в случаях: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непредставления документа, удостоверяющего личность, и (или) несогласия на проведение сверки сведений, указанных гражданином при подаче заявления о выдаче уникального идентификатора, в порядке, определенном настоящим Положением;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предоставления недействительного документа, удостоверяющего личность;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наличия уникального идентификатора;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выявления факта несоответствия сведений о гражданине и документе, удостоверяющем личность, при проведении сверки согласно пункту 7 Положения о порядке получения уникального идентификатора, утвержденного постановлением Совета Министров Республики Беларусь от 22 августа 2017 г. № 637 «О мерах по реализации Закона Республики Беларусь «О внесении </w:t>
      </w: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дополнений и изменений в Закон Республики Беларусь «Об основах административных процедур» (далее - Положение).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Работник службы выдачи при отсутствии обстоятельств, указанных в пункте 8 Положения, инициирует присвоение логина и формирование первичного пароля в автоматическом режиме.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Извещение о присвоении логина и формировании первичного пароля выдается гражданину работником службы выдачи.</w:t>
      </w:r>
    </w:p>
    <w:p w:rsidR="00A70485" w:rsidRPr="00A70485" w:rsidRDefault="00A70485" w:rsidP="00A7048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A70485">
        <w:rPr>
          <w:rFonts w:ascii="Times New Roman" w:eastAsia="Times New Roman" w:hAnsi="Times New Roman" w:cs="Times New Roman"/>
          <w:sz w:val="30"/>
          <w:szCs w:val="30"/>
          <w:lang w:eastAsia="ru-RU"/>
        </w:rPr>
        <w:t>Отметка о получении извещения удостоверяется подписью гражданина.</w:t>
      </w:r>
    </w:p>
    <w:p w:rsidR="00A70485" w:rsidRPr="00A70485" w:rsidRDefault="00A70485" w:rsidP="00A7048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70485" w:rsidRPr="00A70485" w:rsidRDefault="00A70485" w:rsidP="00A70485">
      <w:pPr>
        <w:widowControl w:val="0"/>
        <w:shd w:val="clear" w:color="auto" w:fill="FFFFFF"/>
        <w:autoSpaceDE w:val="0"/>
        <w:autoSpaceDN w:val="0"/>
        <w:adjustRightInd w:val="0"/>
        <w:spacing w:before="5" w:after="0" w:line="504" w:lineRule="exact"/>
        <w:ind w:right="10"/>
        <w:rPr>
          <w:rFonts w:ascii="Arial" w:eastAsia="Times New Roman" w:hAnsi="Arial" w:cs="Arial"/>
          <w:b/>
          <w:bCs/>
          <w:spacing w:val="32"/>
          <w:sz w:val="44"/>
          <w:szCs w:val="44"/>
          <w:lang w:eastAsia="ru-RU"/>
        </w:rPr>
      </w:pPr>
    </w:p>
    <w:p w:rsidR="00A70485" w:rsidRPr="00A70485" w:rsidRDefault="00A70485" w:rsidP="00A704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4F7ADB" w:rsidRDefault="00A70485">
      <w:bookmarkStart w:id="0" w:name="_GoBack"/>
      <w:bookmarkEnd w:id="0"/>
    </w:p>
    <w:sectPr w:rsidR="004F7ADB" w:rsidSect="00B45064">
      <w:pgSz w:w="11906" w:h="16838"/>
      <w:pgMar w:top="568" w:right="707" w:bottom="113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3C"/>
    <w:rsid w:val="00400898"/>
    <w:rsid w:val="005A113C"/>
    <w:rsid w:val="009F624C"/>
    <w:rsid w:val="00A7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D7A8-66DE-47DD-90ED-960093F30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ravo.by/document/?guid=3871&amp;p0=H11100300" TargetMode="External"/><Relationship Id="rId4" Type="http://schemas.openxmlformats.org/officeDocument/2006/relationships/hyperlink" Target="mailto:seryazselisp@slutsk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713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Гапанович Инна Петровна</dc:creator>
  <cp:keywords/>
  <dc:description/>
  <cp:lastModifiedBy>Гапанович Инна Петровна</cp:lastModifiedBy>
  <cp:revision>2</cp:revision>
  <dcterms:created xsi:type="dcterms:W3CDTF">2026-05-27T11:55:00Z</dcterms:created>
  <dcterms:modified xsi:type="dcterms:W3CDTF">2026-05-27T11:57:00Z</dcterms:modified>
</cp:coreProperties>
</file>