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24DE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18.18.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Предоставление информации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из Единого государственного регистра юридических лиц и индивидуальных предпринимателей</w:t>
      </w:r>
    </w:p>
    <w:p w14:paraId="16225482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Министерство юстиции, Министерство финансов, Национальный банк, областные исполнительные комитеты, Брестский, Витебский, Гомельский, Гродненский, Минский, Могилевский городские исполнительные комитеты, иные местные исполнительные и распорядительные органы, в том числе администрации районов в городах, в случае делегирования им названными областными и городскими исполнительными комитетами своих полномочий, администрации свободных экономических зон, государственное учреждение «Администрация Китайско-Белорусского индустриального парка «Великий камень»</w:t>
      </w:r>
    </w:p>
    <w:p w14:paraId="3E10BC7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31A244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ED85F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F3A137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209FD9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4538F9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4B72FD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2B37BE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AA67370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EA773F0" w14:textId="749E5FA2" w:rsidR="00000000" w:rsidRDefault="00000000">
      <w:pPr>
        <w:numPr>
          <w:ilvl w:val="0"/>
          <w:numId w:val="2"/>
        </w:numPr>
        <w:spacing w:before="120" w:after="120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2917BFBE" w14:textId="77777777" w:rsidR="00000000" w:rsidRDefault="00000000">
      <w:pPr>
        <w:numPr>
          <w:ilvl w:val="0"/>
          <w:numId w:val="2"/>
        </w:numPr>
        <w:spacing w:before="120" w:after="120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внесение платы</w:t>
      </w:r>
    </w:p>
    <w:p w14:paraId="0F2391C0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процедуры:</w:t>
      </w:r>
    </w:p>
    <w:p w14:paraId="629B2F4A" w14:textId="77777777" w:rsidR="00000000" w:rsidRDefault="00000000">
      <w:pPr>
        <w:spacing w:before="120" w:after="120"/>
        <w:ind w:firstLine="567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бесплатно 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</w:t>
      </w:r>
    </w:p>
    <w:p w14:paraId="76722117" w14:textId="77777777" w:rsidR="00000000" w:rsidRDefault="00000000">
      <w:pPr>
        <w:spacing w:before="120" w:after="120"/>
        <w:ind w:firstLine="567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1 базовая величина – в иных случаях за каждый экземпляр выписки по каждому юридическому лицу, индивидуальному предпринимателю</w:t>
      </w:r>
    </w:p>
    <w:p w14:paraId="136C6F30" w14:textId="77777777" w:rsidR="00000000" w:rsidRDefault="00000000">
      <w:pPr>
        <w:spacing w:before="120" w:after="120"/>
        <w:ind w:firstLine="567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 xml:space="preserve">0,5 базовой величины – в случае предоставления выписки в электронном виде посредством веб-портала Единого государственного регистра юридических лиц и индивидуальных предпринимателей (за исключением предоставления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</w:t>
      </w:r>
      <w:r>
        <w:rPr>
          <w:rFonts w:ascii="Arial" w:eastAsia="Times New Roman" w:hAnsi="Arial" w:cs="Arial"/>
          <w:sz w:val="28"/>
          <w:szCs w:val="28"/>
          <w:lang w:eastAsia="x-none"/>
        </w:rPr>
        <w:lastRenderedPageBreak/>
        <w:t>также предоставления информации в целях защиты прав потребителей, начисления пенсий, социальных пособий и иных социальных выплат)</w:t>
      </w:r>
    </w:p>
    <w:p w14:paraId="41F2336B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 со дня подачи заявления</w:t>
      </w:r>
    </w:p>
    <w:p w14:paraId="03AB6571" w14:textId="77777777" w:rsidR="009D18D1" w:rsidRDefault="00000000">
      <w:pPr>
        <w:spacing w:before="120" w:after="120"/>
        <w:rPr>
          <w:sz w:val="28"/>
          <w:szCs w:val="28"/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9D18D1">
      <w:pgSz w:w="11906" w:h="16838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903837">
    <w:abstractNumId w:val="0"/>
  </w:num>
  <w:num w:numId="2" w16cid:durableId="2657764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96"/>
    <w:rsid w:val="009D18D1"/>
    <w:rsid w:val="00DB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0A099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8.18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2022-09-22T09:06:00Z</cp:lastPrinted>
  <dcterms:created xsi:type="dcterms:W3CDTF">2024-03-29T09:42:00Z</dcterms:created>
  <dcterms:modified xsi:type="dcterms:W3CDTF">2024-03-29T09:42:00Z</dcterms:modified>
</cp:coreProperties>
</file>