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52" w:type="dxa"/>
        <w:tblInd w:w="85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</w:tblGrid>
      <w:tr w:rsidR="00EF4A91" w:rsidRPr="00EF4A91" w:rsidTr="00EF4A91">
        <w:tc>
          <w:tcPr>
            <w:tcW w:w="25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УТВЕРЖДЕНО</w:t>
            </w:r>
          </w:p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Постановление</w:t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Национальной академии</w:t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наук Беларуси</w:t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21.12.2021 № 5</w:t>
            </w:r>
          </w:p>
        </w:tc>
      </w:tr>
    </w:tbl>
    <w:p w:rsidR="00EF4A91" w:rsidRPr="00EF4A91" w:rsidRDefault="00EF4A91" w:rsidP="00EF4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EF4A9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3.15.5 «Согласование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объектов»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местные исполнительные и распорядительные органы базового территориального уровня, государственное учреждение «Администрация Китайско-Белорусского индустриального парка «Великий камень»;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 – служба «одно окно» в случае, если уполномоченными органами являются местные исполнительные и распорядительные органы базового территориального уровня;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Кодекс Республики Беларусь о культуре;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административные решения, принятые Минским городским исполнительным комитетом и государственным учреждением «Администрация Китайско-Белорусского индустриального парка «Великий камень», обжалуются в судебном порядке.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4820"/>
      </w:tblGrid>
      <w:tr w:rsidR="00EF4A91" w:rsidRPr="00EF4A91" w:rsidTr="00EF4A91">
        <w:trPr>
          <w:trHeight w:val="240"/>
        </w:trPr>
        <w:tc>
          <w:tcPr>
            <w:tcW w:w="283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EF4A91" w:rsidRPr="00EF4A91" w:rsidTr="00EF4A91">
        <w:trPr>
          <w:trHeight w:val="240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должно содержать, помимо сведений, установленных пунктом 5 статьи 14 Закона Республики Беларусь «Об основах административных процедур», сведения об адресе и кадастровом номере земельного участка, о выданном Национальной академией наук Беларуси заключении о согласовании проектной документации на выполнение земляных, строительных, мелиоративных и других видов работ, осуществления иной деятельности на территории археологических объектов, за исключением памятников археологии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</w:t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</w:t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электронной форме через единый портал электронных услуг</w:t>
            </w:r>
          </w:p>
        </w:tc>
      </w:tr>
      <w:tr w:rsidR="00EF4A91" w:rsidRPr="00EF4A91" w:rsidTr="00EF4A91">
        <w:trPr>
          <w:trHeight w:val="240"/>
        </w:trPr>
        <w:tc>
          <w:tcPr>
            <w:tcW w:w="283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научно-проектная документация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должна содержать перечень мер по охране археологических объектов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673"/>
        <w:gridCol w:w="6379"/>
      </w:tblGrid>
      <w:tr w:rsidR="00EF4A91" w:rsidRPr="00EF4A91" w:rsidTr="00EF4A91">
        <w:trPr>
          <w:trHeight w:val="240"/>
        </w:trPr>
        <w:tc>
          <w:tcPr>
            <w:tcW w:w="467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Наименование документа и (или) сведений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EF4A91" w:rsidRPr="00EF4A91" w:rsidTr="00EF4A91">
        <w:trPr>
          <w:trHeight w:val="240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 и ограничениях (обременениях) прав на земельный участок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547"/>
        <w:gridCol w:w="3827"/>
        <w:gridCol w:w="4536"/>
      </w:tblGrid>
      <w:tr w:rsidR="00EF4A91" w:rsidRPr="00EF4A91" w:rsidTr="00EF4A91">
        <w:trPr>
          <w:trHeight w:val="240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EF4A91" w:rsidRPr="00EF4A91" w:rsidTr="00EF4A91">
        <w:trPr>
          <w:trHeight w:val="240"/>
        </w:trPr>
        <w:tc>
          <w:tcPr>
            <w:tcW w:w="254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заключение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 конца календарного года, в котором запланировано выполнение работ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письменная;</w:t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электронная (в случае подачи заинтересованным лицом заявления в электронной форме через единый портал электронных услуг)</w:t>
            </w:r>
          </w:p>
        </w:tc>
      </w:tr>
    </w:tbl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:rsidR="00EF4A91" w:rsidRPr="00EF4A91" w:rsidRDefault="00EF4A91" w:rsidP="00EF4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F4A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65"/>
        <w:gridCol w:w="5245"/>
      </w:tblGrid>
      <w:tr w:rsidR="00EF4A91" w:rsidRPr="00EF4A91" w:rsidTr="00EF4A91">
        <w:trPr>
          <w:trHeight w:val="240"/>
        </w:trPr>
        <w:tc>
          <w:tcPr>
            <w:tcW w:w="566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EF4A91" w:rsidRPr="00EF4A91" w:rsidTr="00EF4A91">
        <w:trPr>
          <w:trHeight w:val="240"/>
        </w:trPr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соответствующим местным исполнительным и распорядительным органом базового территориального уровня (кроме Минского городского исполнительного комитета)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4A91" w:rsidRPr="00EF4A91" w:rsidRDefault="00EF4A91" w:rsidP="00EF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4A9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:rsidR="00FF47DE" w:rsidRPr="00EF4A91" w:rsidRDefault="00FF47DE" w:rsidP="00EF4A91"/>
    <w:sectPr w:rsidR="00FF47DE" w:rsidRPr="00EF4A91" w:rsidSect="00F06F0C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F0C"/>
    <w:rsid w:val="00124E52"/>
    <w:rsid w:val="001D36C0"/>
    <w:rsid w:val="00395D5C"/>
    <w:rsid w:val="0077159C"/>
    <w:rsid w:val="00930F2A"/>
    <w:rsid w:val="00A1518A"/>
    <w:rsid w:val="00DA4D7B"/>
    <w:rsid w:val="00E24B88"/>
    <w:rsid w:val="00EF4A91"/>
    <w:rsid w:val="00F06F0C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EECCB-6648-4688-9948-B6F6FFA3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F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F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F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F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818</Words>
  <Characters>4664</Characters>
  <Application>Microsoft Office Word</Application>
  <DocSecurity>0</DocSecurity>
  <Lines>38</Lines>
  <Paragraphs>10</Paragraphs>
  <ScaleCrop>false</ScaleCrop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2026-07-29T12:30:00Z</cp:lastPrinted>
  <dcterms:created xsi:type="dcterms:W3CDTF">2026-07-29T12:31:00Z</dcterms:created>
  <dcterms:modified xsi:type="dcterms:W3CDTF">2026-07-29T12:31:00Z</dcterms:modified>
</cp:coreProperties>
</file>