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55" w:rsidRPr="009803D2" w:rsidRDefault="00426D55" w:rsidP="00426D55">
      <w:pPr>
        <w:pStyle w:val="chapter"/>
        <w:spacing w:before="0" w:after="0"/>
        <w:rPr>
          <w:sz w:val="30"/>
          <w:szCs w:val="30"/>
        </w:rPr>
      </w:pPr>
      <w:r w:rsidRPr="009803D2">
        <w:rPr>
          <w:sz w:val="30"/>
          <w:szCs w:val="30"/>
        </w:rPr>
        <w:t>ТРЕБОВАНИЯ БЕЗОПАСНОСТИ ПРИ ЭКСПЛУАТАЦИИ ДЕРЕВООБРАБАТЫВАЮЩЕГО ОБОРУДОВАНИЯ</w:t>
      </w:r>
    </w:p>
    <w:p w:rsidR="00E62344" w:rsidRDefault="00E62344" w:rsidP="00426D55">
      <w:pPr>
        <w:pStyle w:val="chapter"/>
        <w:spacing w:before="0" w:after="0"/>
      </w:pPr>
    </w:p>
    <w:p w:rsidR="00474F66" w:rsidRPr="00474F66" w:rsidRDefault="00A46A1E" w:rsidP="009803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hyperlink r:id="rId4" w:tgtFrame="_blank" w:history="1">
        <w:r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Постановлением Министерства труда и социальной защиты Республики Беларусь и Министерства лесного </w:t>
        </w:r>
        <w:r w:rsidR="00474F66"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хозяй</w:t>
        </w:r>
        <w:r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ства Республики Беларусь</w:t>
        </w:r>
        <w:r w:rsidR="00474F66"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от 30</w:t>
        </w:r>
        <w:r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.0</w:t>
        </w:r>
        <w:r w:rsidR="00474F66"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</w:t>
        </w:r>
        <w:r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.202</w:t>
        </w:r>
        <w:r w:rsidR="00474F66"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0</w:t>
        </w:r>
        <w:r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№ </w:t>
        </w:r>
        <w:r w:rsidR="00474F66" w:rsidRPr="00474F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32/5</w:t>
        </w:r>
      </w:hyperlink>
      <w:r w:rsidR="00474F66">
        <w:rPr>
          <w:rFonts w:ascii="Times New Roman" w:hAnsi="Times New Roman" w:cs="Times New Roman"/>
          <w:sz w:val="30"/>
          <w:szCs w:val="30"/>
        </w:rPr>
        <w:t xml:space="preserve"> </w:t>
      </w:r>
      <w:r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утверждены Правила по охране труда </w:t>
      </w:r>
      <w:r w:rsidR="00474F66"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ведении лесного хозяйства, обработке древесины и производстве изделий из дерева</w:t>
      </w:r>
      <w:r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- Правила). </w:t>
      </w:r>
      <w:r w:rsidR="00474F66" w:rsidRPr="00474F66">
        <w:rPr>
          <w:rFonts w:ascii="Times New Roman" w:hAnsi="Times New Roman" w:cs="Times New Roman"/>
          <w:sz w:val="30"/>
          <w:szCs w:val="30"/>
        </w:rPr>
        <w:t>Правила устанавливают требования по охране труда при выполнении рубок деревьев, лесохозяйственных, лесоустроительных, лесозаготовительных работ, осуществ</w:t>
      </w:r>
      <w:r w:rsidR="00474F66">
        <w:rPr>
          <w:rFonts w:ascii="Times New Roman" w:hAnsi="Times New Roman" w:cs="Times New Roman"/>
          <w:sz w:val="30"/>
          <w:szCs w:val="30"/>
        </w:rPr>
        <w:t xml:space="preserve">лении лесопользования, работ по </w:t>
      </w:r>
      <w:r w:rsidR="00474F66" w:rsidRPr="00474F66">
        <w:rPr>
          <w:rFonts w:ascii="Times New Roman" w:hAnsi="Times New Roman" w:cs="Times New Roman"/>
          <w:sz w:val="30"/>
          <w:szCs w:val="30"/>
        </w:rPr>
        <w:t>складированию, погру</w:t>
      </w:r>
      <w:r w:rsidR="00474F66">
        <w:rPr>
          <w:rFonts w:ascii="Times New Roman" w:hAnsi="Times New Roman" w:cs="Times New Roman"/>
          <w:sz w:val="30"/>
          <w:szCs w:val="30"/>
        </w:rPr>
        <w:t xml:space="preserve">зке, разгрузке лесоматериалов и пиломатериалов (далее, если не </w:t>
      </w:r>
      <w:r w:rsidR="00474F66" w:rsidRPr="00474F66">
        <w:rPr>
          <w:rFonts w:ascii="Times New Roman" w:hAnsi="Times New Roman" w:cs="Times New Roman"/>
          <w:sz w:val="30"/>
          <w:szCs w:val="30"/>
        </w:rPr>
        <w:t>установлено иное, – работы, связанные с</w:t>
      </w:r>
      <w:r w:rsidR="00474F66">
        <w:rPr>
          <w:rFonts w:ascii="Times New Roman" w:hAnsi="Times New Roman" w:cs="Times New Roman"/>
          <w:sz w:val="30"/>
          <w:szCs w:val="30"/>
        </w:rPr>
        <w:t xml:space="preserve"> </w:t>
      </w:r>
      <w:r w:rsidR="00474F66" w:rsidRPr="00474F66">
        <w:rPr>
          <w:rFonts w:ascii="Times New Roman" w:hAnsi="Times New Roman" w:cs="Times New Roman"/>
          <w:sz w:val="30"/>
          <w:szCs w:val="30"/>
        </w:rPr>
        <w:t>ведением лесного хозяйст</w:t>
      </w:r>
      <w:r w:rsidR="00474F66">
        <w:rPr>
          <w:rFonts w:ascii="Times New Roman" w:hAnsi="Times New Roman" w:cs="Times New Roman"/>
          <w:sz w:val="30"/>
          <w:szCs w:val="30"/>
        </w:rPr>
        <w:t xml:space="preserve">ва), а также работ, связанных с </w:t>
      </w:r>
      <w:r w:rsidR="00474F66" w:rsidRPr="00474F66">
        <w:rPr>
          <w:rFonts w:ascii="Times New Roman" w:hAnsi="Times New Roman" w:cs="Times New Roman"/>
          <w:sz w:val="30"/>
          <w:szCs w:val="30"/>
        </w:rPr>
        <w:t>обработкой древесины и</w:t>
      </w:r>
      <w:r w:rsidR="00474F66">
        <w:rPr>
          <w:rFonts w:ascii="Times New Roman" w:hAnsi="Times New Roman" w:cs="Times New Roman"/>
          <w:sz w:val="30"/>
          <w:szCs w:val="30"/>
        </w:rPr>
        <w:t xml:space="preserve"> производством изделий из </w:t>
      </w:r>
      <w:r w:rsidR="00474F66" w:rsidRPr="00474F66">
        <w:rPr>
          <w:rFonts w:ascii="Times New Roman" w:hAnsi="Times New Roman" w:cs="Times New Roman"/>
          <w:sz w:val="30"/>
          <w:szCs w:val="30"/>
        </w:rPr>
        <w:t>дерева</w:t>
      </w:r>
    </w:p>
    <w:p w:rsidR="00A46A1E" w:rsidRPr="00474F66" w:rsidRDefault="00A46A1E" w:rsidP="00980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Настоящими правилами установлены </w:t>
      </w:r>
      <w:r w:rsidR="00474F66"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следующие </w:t>
      </w:r>
      <w:r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</w:t>
      </w:r>
      <w:r w:rsidR="00474F66" w:rsidRPr="00474F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безопасности при эксплуатации деревообрабатывающего оборудования.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bookmarkStart w:id="0" w:name="a4"/>
      <w:bookmarkEnd w:id="0"/>
      <w:r w:rsidRPr="00474F66">
        <w:rPr>
          <w:sz w:val="30"/>
          <w:szCs w:val="30"/>
        </w:rPr>
        <w:t>Эксплуатация деревообрабатывающего оборуд</w:t>
      </w:r>
      <w:r w:rsidR="00474F66">
        <w:rPr>
          <w:sz w:val="30"/>
          <w:szCs w:val="30"/>
        </w:rPr>
        <w:t xml:space="preserve">ования, должна осуществляться в </w:t>
      </w:r>
      <w:r w:rsidRPr="00474F66">
        <w:rPr>
          <w:sz w:val="30"/>
          <w:szCs w:val="30"/>
        </w:rPr>
        <w:t>соответствии с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требованиями, установленными эксплуатационными документа</w:t>
      </w:r>
      <w:r w:rsidR="00474F66">
        <w:rPr>
          <w:sz w:val="30"/>
          <w:szCs w:val="30"/>
        </w:rPr>
        <w:t xml:space="preserve">ми организаций-изготовителей, а </w:t>
      </w:r>
      <w:r w:rsidRPr="00474F66">
        <w:rPr>
          <w:sz w:val="30"/>
          <w:szCs w:val="30"/>
        </w:rPr>
        <w:t>также технических нормативных правовых актов.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 xml:space="preserve">Эксплуатация </w:t>
      </w:r>
      <w:r w:rsidR="00474F66">
        <w:rPr>
          <w:sz w:val="30"/>
          <w:szCs w:val="30"/>
        </w:rPr>
        <w:t>указанного оборудования</w:t>
      </w:r>
      <w:r w:rsidRPr="00474F66">
        <w:rPr>
          <w:sz w:val="30"/>
          <w:szCs w:val="30"/>
        </w:rPr>
        <w:t xml:space="preserve"> без предусмотренных их конструкцией ограждающих устройств, бл</w:t>
      </w:r>
      <w:r w:rsidR="00474F66">
        <w:rPr>
          <w:sz w:val="30"/>
          <w:szCs w:val="30"/>
        </w:rPr>
        <w:t xml:space="preserve">окировок, систем сигнализации и </w:t>
      </w:r>
      <w:r w:rsidRPr="00474F66">
        <w:rPr>
          <w:sz w:val="30"/>
          <w:szCs w:val="30"/>
        </w:rPr>
        <w:t>других средств ко</w:t>
      </w:r>
      <w:r w:rsidR="00474F66">
        <w:rPr>
          <w:sz w:val="30"/>
          <w:szCs w:val="30"/>
        </w:rPr>
        <w:t xml:space="preserve">ллективной </w:t>
      </w:r>
      <w:proofErr w:type="gramStart"/>
      <w:r w:rsidR="00474F66">
        <w:rPr>
          <w:sz w:val="30"/>
          <w:szCs w:val="30"/>
        </w:rPr>
        <w:t>защиты</w:t>
      </w:r>
      <w:proofErr w:type="gramEnd"/>
      <w:r w:rsidR="00474F66">
        <w:rPr>
          <w:sz w:val="30"/>
          <w:szCs w:val="30"/>
        </w:rPr>
        <w:t xml:space="preserve"> работающих не </w:t>
      </w:r>
      <w:r w:rsidRPr="00474F66">
        <w:rPr>
          <w:sz w:val="30"/>
          <w:szCs w:val="30"/>
        </w:rPr>
        <w:t>допускается.</w:t>
      </w:r>
    </w:p>
    <w:p w:rsidR="00426D55" w:rsidRPr="00474F66" w:rsidRDefault="00474F66" w:rsidP="00474F66">
      <w:pPr>
        <w:pStyle w:val="point"/>
        <w:spacing w:before="0" w:after="0"/>
        <w:rPr>
          <w:sz w:val="30"/>
          <w:szCs w:val="30"/>
        </w:rPr>
      </w:pPr>
      <w:bookmarkStart w:id="1" w:name="a57"/>
      <w:bookmarkEnd w:id="1"/>
      <w:r>
        <w:rPr>
          <w:sz w:val="30"/>
          <w:szCs w:val="30"/>
        </w:rPr>
        <w:t>Д</w:t>
      </w:r>
      <w:r w:rsidR="00426D55" w:rsidRPr="00474F66">
        <w:rPr>
          <w:sz w:val="30"/>
          <w:szCs w:val="30"/>
        </w:rPr>
        <w:t>еревообрабатывающее оборудование должно быть исправным</w:t>
      </w:r>
      <w:r>
        <w:rPr>
          <w:sz w:val="30"/>
          <w:szCs w:val="30"/>
        </w:rPr>
        <w:t xml:space="preserve">, использоваться по назначению и </w:t>
      </w:r>
      <w:r w:rsidR="00426D55" w:rsidRPr="00474F66">
        <w:rPr>
          <w:sz w:val="30"/>
          <w:szCs w:val="30"/>
        </w:rPr>
        <w:t>применяться в</w:t>
      </w:r>
      <w:r>
        <w:rPr>
          <w:sz w:val="30"/>
          <w:szCs w:val="30"/>
        </w:rPr>
        <w:t xml:space="preserve"> </w:t>
      </w:r>
      <w:r w:rsidR="00426D55" w:rsidRPr="00474F66">
        <w:rPr>
          <w:sz w:val="30"/>
          <w:szCs w:val="30"/>
        </w:rPr>
        <w:t>условиях, установленных организацией-изготовителем.</w:t>
      </w:r>
      <w:r>
        <w:rPr>
          <w:sz w:val="30"/>
          <w:szCs w:val="30"/>
        </w:rPr>
        <w:t xml:space="preserve"> </w:t>
      </w:r>
      <w:r w:rsidR="00426D55" w:rsidRPr="00474F66">
        <w:rPr>
          <w:sz w:val="30"/>
          <w:szCs w:val="30"/>
        </w:rPr>
        <w:t>Части деревообрабатывающего оборудования, представляющие оп</w:t>
      </w:r>
      <w:r>
        <w:rPr>
          <w:sz w:val="30"/>
          <w:szCs w:val="30"/>
        </w:rPr>
        <w:t xml:space="preserve">асность, должны быть окрашены в </w:t>
      </w:r>
      <w:r w:rsidR="00426D55" w:rsidRPr="00474F66">
        <w:rPr>
          <w:sz w:val="30"/>
          <w:szCs w:val="30"/>
        </w:rPr>
        <w:t>сигнальные цвета или обозначены соответствующими знаками безопасности.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bookmarkStart w:id="2" w:name="a58"/>
      <w:bookmarkEnd w:id="2"/>
      <w:proofErr w:type="gramStart"/>
      <w:r w:rsidRPr="00474F66">
        <w:rPr>
          <w:sz w:val="30"/>
          <w:szCs w:val="30"/>
        </w:rPr>
        <w:t>В организации должны своевременно обеспечиваться техническое обслуживание, ремонт, испытание, осмотр деревообрабатывающего оборудования в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порядке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сроки, установленные соответствующими техническими нормативными правовыми актами, эксплуатационными документами организаций-изготовителей, графиками технического обслуживания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ремонта оборудования, разработанными в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организации.</w:t>
      </w:r>
      <w:proofErr w:type="gramEnd"/>
    </w:p>
    <w:p w:rsidR="00426D55" w:rsidRPr="00474F66" w:rsidRDefault="00426D55" w:rsidP="00474F66">
      <w:pPr>
        <w:pStyle w:val="point"/>
        <w:spacing w:before="0" w:after="0"/>
        <w:ind w:firstLine="0"/>
        <w:rPr>
          <w:sz w:val="30"/>
          <w:szCs w:val="30"/>
        </w:rPr>
      </w:pPr>
      <w:bookmarkStart w:id="3" w:name="a59"/>
      <w:bookmarkEnd w:id="3"/>
      <w:r w:rsidRPr="00474F66">
        <w:rPr>
          <w:sz w:val="30"/>
          <w:szCs w:val="30"/>
        </w:rPr>
        <w:t>Регулировка, смазка, чистка, смена инструмента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приспособлений,</w:t>
      </w:r>
      <w:r w:rsidR="00474F66">
        <w:rPr>
          <w:sz w:val="30"/>
          <w:szCs w:val="30"/>
        </w:rPr>
        <w:t xml:space="preserve"> регулировка предохранительных и </w:t>
      </w:r>
      <w:r w:rsidRPr="00474F66">
        <w:rPr>
          <w:sz w:val="30"/>
          <w:szCs w:val="30"/>
        </w:rPr>
        <w:t>тормозных устройств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иные вспомо</w:t>
      </w:r>
      <w:r w:rsidR="00474F66">
        <w:rPr>
          <w:sz w:val="30"/>
          <w:szCs w:val="30"/>
        </w:rPr>
        <w:t xml:space="preserve">гательные операции, работы по техническому обслуживанию и </w:t>
      </w:r>
      <w:r w:rsidRPr="00474F66">
        <w:rPr>
          <w:sz w:val="30"/>
          <w:szCs w:val="30"/>
        </w:rPr>
        <w:t>ремонту деревообрабатывающего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иного производственного оборудования выполняются при выключенном оборудовании после полной остановки всех движущи</w:t>
      </w:r>
      <w:r w:rsidR="00474F66">
        <w:rPr>
          <w:sz w:val="30"/>
          <w:szCs w:val="30"/>
        </w:rPr>
        <w:t xml:space="preserve">хся частей, с </w:t>
      </w:r>
      <w:r w:rsidRPr="00474F66">
        <w:rPr>
          <w:sz w:val="30"/>
          <w:szCs w:val="30"/>
        </w:rPr>
        <w:t xml:space="preserve">применением </w:t>
      </w:r>
      <w:r w:rsidR="00474F66">
        <w:rPr>
          <w:sz w:val="30"/>
          <w:szCs w:val="30"/>
        </w:rPr>
        <w:lastRenderedPageBreak/>
        <w:t xml:space="preserve">приспособлений и </w:t>
      </w:r>
      <w:r w:rsidRPr="00474F66">
        <w:rPr>
          <w:sz w:val="30"/>
          <w:szCs w:val="30"/>
        </w:rPr>
        <w:t>инструмента, предусмотренных эксплуатационными документами организаций-изготовителей. При этом производств</w:t>
      </w:r>
      <w:r w:rsidR="00474F66">
        <w:rPr>
          <w:sz w:val="30"/>
          <w:szCs w:val="30"/>
        </w:rPr>
        <w:t xml:space="preserve">енное оборудование отключают от </w:t>
      </w:r>
      <w:r w:rsidRPr="00474F66">
        <w:rPr>
          <w:sz w:val="30"/>
          <w:szCs w:val="30"/>
        </w:rPr>
        <w:t>всех источников энергии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принимают меры против случайного включения.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Запрещается очистка (уборка) производственного оборудования и</w:t>
      </w:r>
      <w:r w:rsidR="00474F66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изделий путем обдува сжатым воздухом.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Деревообрабатывающее оборудование размещается в</w:t>
      </w:r>
      <w:r w:rsidR="00474F66">
        <w:rPr>
          <w:sz w:val="30"/>
          <w:szCs w:val="30"/>
        </w:rPr>
        <w:t xml:space="preserve"> соответствии с </w:t>
      </w:r>
      <w:r w:rsidRPr="00474F66">
        <w:rPr>
          <w:sz w:val="30"/>
          <w:szCs w:val="30"/>
        </w:rPr>
        <w:t>проектной документацией, нормами технологического проектирования, разработанными для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конкре</w:t>
      </w:r>
      <w:r w:rsidR="009803D2">
        <w:rPr>
          <w:sz w:val="30"/>
          <w:szCs w:val="30"/>
        </w:rPr>
        <w:t xml:space="preserve">тных организаций (производств и </w:t>
      </w:r>
      <w:r w:rsidRPr="00474F66">
        <w:rPr>
          <w:sz w:val="30"/>
          <w:szCs w:val="30"/>
        </w:rPr>
        <w:t>цехов).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Деревообрабатывающее оборудование должно иметь защ</w:t>
      </w:r>
      <w:r w:rsidR="009803D2">
        <w:rPr>
          <w:sz w:val="30"/>
          <w:szCs w:val="30"/>
        </w:rPr>
        <w:t xml:space="preserve">итные устройства, исключающие в </w:t>
      </w:r>
      <w:r w:rsidRPr="00474F66">
        <w:rPr>
          <w:sz w:val="30"/>
          <w:szCs w:val="30"/>
        </w:rPr>
        <w:t>процессе работы:</w:t>
      </w:r>
    </w:p>
    <w:p w:rsidR="00426D55" w:rsidRPr="00474F66" w:rsidRDefault="009803D2" w:rsidP="00474F66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соприкосновение </w:t>
      </w:r>
      <w:proofErr w:type="gramStart"/>
      <w:r>
        <w:rPr>
          <w:sz w:val="30"/>
          <w:szCs w:val="30"/>
        </w:rPr>
        <w:t>работающего</w:t>
      </w:r>
      <w:proofErr w:type="gramEnd"/>
      <w:r>
        <w:rPr>
          <w:sz w:val="30"/>
          <w:szCs w:val="30"/>
        </w:rPr>
        <w:t xml:space="preserve"> с движущимися элементами и </w:t>
      </w:r>
      <w:r w:rsidR="00426D55" w:rsidRPr="00474F66">
        <w:rPr>
          <w:sz w:val="30"/>
          <w:szCs w:val="30"/>
        </w:rPr>
        <w:t>режущим инструментом;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вылет режущего инструмента или его элементов;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выбрасывание режущим инструме</w:t>
      </w:r>
      <w:r w:rsidR="009803D2">
        <w:rPr>
          <w:sz w:val="30"/>
          <w:szCs w:val="30"/>
        </w:rPr>
        <w:t xml:space="preserve">нтом обрабатываемых заготовок и </w:t>
      </w:r>
      <w:r w:rsidRPr="00474F66">
        <w:rPr>
          <w:sz w:val="30"/>
          <w:szCs w:val="30"/>
        </w:rPr>
        <w:t>отходов;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возможность выхода за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установленные пределы подвижных частей станка (кареток, салазок, тележек и прочего).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</w:t>
      </w:r>
      <w:r w:rsidR="009803D2">
        <w:rPr>
          <w:sz w:val="30"/>
          <w:szCs w:val="30"/>
        </w:rPr>
        <w:t xml:space="preserve">риала или инструмента только на </w:t>
      </w:r>
      <w:r w:rsidRPr="00474F66">
        <w:rPr>
          <w:sz w:val="30"/>
          <w:szCs w:val="30"/>
        </w:rPr>
        <w:t>высоту и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ширину, соответствующие габаритным размерам обрабатываемого материала или инструмента.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Обработка нескольких заготовок од</w:t>
      </w:r>
      <w:r w:rsidR="009803D2">
        <w:rPr>
          <w:sz w:val="30"/>
          <w:szCs w:val="30"/>
        </w:rPr>
        <w:t xml:space="preserve">новременно допускается только в </w:t>
      </w:r>
      <w:r w:rsidRPr="00474F66">
        <w:rPr>
          <w:sz w:val="30"/>
          <w:szCs w:val="30"/>
        </w:rPr>
        <w:t>случаях, если это предусмотрено конструкцией дерев</w:t>
      </w:r>
      <w:r w:rsidR="009803D2">
        <w:rPr>
          <w:sz w:val="30"/>
          <w:szCs w:val="30"/>
        </w:rPr>
        <w:t xml:space="preserve">ообрабатывающего оборудования и </w:t>
      </w:r>
      <w:r w:rsidRPr="00474F66">
        <w:rPr>
          <w:sz w:val="30"/>
          <w:szCs w:val="30"/>
        </w:rPr>
        <w:t>эксплуатационными документами организации-изготовителя.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Системы управления деревообрабатывающим оборудованием должны обеспечивать безопасность их эксплуатации во всех п</w:t>
      </w:r>
      <w:r w:rsidR="009803D2">
        <w:rPr>
          <w:sz w:val="30"/>
          <w:szCs w:val="30"/>
        </w:rPr>
        <w:t xml:space="preserve">редусмотренных режимах работы и </w:t>
      </w:r>
      <w:r w:rsidRPr="00474F66">
        <w:rPr>
          <w:sz w:val="30"/>
          <w:szCs w:val="30"/>
        </w:rPr>
        <w:t>при всех внешних воздействиях, предусмотренных условиями эксплуатации.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При эксплуатации дерево</w:t>
      </w:r>
      <w:r w:rsidR="009803D2">
        <w:rPr>
          <w:sz w:val="30"/>
          <w:szCs w:val="30"/>
        </w:rPr>
        <w:t xml:space="preserve">обрабатывающего оборудования не </w:t>
      </w:r>
      <w:r w:rsidRPr="00474F66">
        <w:rPr>
          <w:sz w:val="30"/>
          <w:szCs w:val="30"/>
        </w:rPr>
        <w:t>допускается: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р</w:t>
      </w:r>
      <w:r w:rsidR="009803D2">
        <w:rPr>
          <w:sz w:val="30"/>
          <w:szCs w:val="30"/>
        </w:rPr>
        <w:t xml:space="preserve">аботать на оборудовании с </w:t>
      </w:r>
      <w:r w:rsidRPr="00474F66">
        <w:rPr>
          <w:sz w:val="30"/>
          <w:szCs w:val="30"/>
        </w:rPr>
        <w:t>неисправными защитными, предохранительными (блокирующими и ограничительны</w:t>
      </w:r>
      <w:r w:rsidR="009803D2">
        <w:rPr>
          <w:sz w:val="30"/>
          <w:szCs w:val="30"/>
        </w:rPr>
        <w:t xml:space="preserve">ми), тормозными устройствами, а </w:t>
      </w:r>
      <w:r w:rsidRPr="00474F66">
        <w:rPr>
          <w:sz w:val="30"/>
          <w:szCs w:val="30"/>
        </w:rPr>
        <w:t>также при незакрытых или снятых защитных устройствах;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использовать неисправный режущий инструмент, а</w:t>
      </w:r>
      <w:r w:rsidR="009803D2">
        <w:rPr>
          <w:sz w:val="30"/>
          <w:szCs w:val="30"/>
        </w:rPr>
        <w:t xml:space="preserve"> также инструмент, не </w:t>
      </w:r>
      <w:r w:rsidRPr="00474F66">
        <w:rPr>
          <w:sz w:val="30"/>
          <w:szCs w:val="30"/>
        </w:rPr>
        <w:t>предназначенный для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работы на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данном оборудовании или для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обработки данного вида материала;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lastRenderedPageBreak/>
        <w:t>обр</w:t>
      </w:r>
      <w:r w:rsidR="009803D2">
        <w:rPr>
          <w:sz w:val="30"/>
          <w:szCs w:val="30"/>
        </w:rPr>
        <w:t xml:space="preserve">абатывать древесные материалы с </w:t>
      </w:r>
      <w:r w:rsidRPr="00474F66">
        <w:rPr>
          <w:sz w:val="30"/>
          <w:szCs w:val="30"/>
        </w:rPr>
        <w:t>размерами, превышающими предельно допустимые технической характеристикой оборуд</w:t>
      </w:r>
      <w:r w:rsidR="009803D2">
        <w:rPr>
          <w:sz w:val="30"/>
          <w:szCs w:val="30"/>
        </w:rPr>
        <w:t xml:space="preserve">ования, имеющие металлические и </w:t>
      </w:r>
      <w:r w:rsidRPr="00474F66">
        <w:rPr>
          <w:sz w:val="30"/>
          <w:szCs w:val="30"/>
        </w:rPr>
        <w:t>минеральные включения, глубокие пропи</w:t>
      </w:r>
      <w:r w:rsidR="009803D2">
        <w:rPr>
          <w:sz w:val="30"/>
          <w:szCs w:val="30"/>
        </w:rPr>
        <w:t xml:space="preserve">лы и перерубы, гниль, трещины и </w:t>
      </w:r>
      <w:r w:rsidRPr="00474F66">
        <w:rPr>
          <w:sz w:val="30"/>
          <w:szCs w:val="30"/>
        </w:rPr>
        <w:t>иные дефекты;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оставлять без надзора работающее оборудование;</w:t>
      </w:r>
    </w:p>
    <w:p w:rsidR="00426D55" w:rsidRPr="00474F66" w:rsidRDefault="00426D55" w:rsidP="00474F66">
      <w:pPr>
        <w:pStyle w:val="newncpi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применять средства индивидуальной за</w:t>
      </w:r>
      <w:r w:rsidR="009803D2">
        <w:rPr>
          <w:sz w:val="30"/>
          <w:szCs w:val="30"/>
        </w:rPr>
        <w:t xml:space="preserve">щиты рук (перчатки, рукавицы) в </w:t>
      </w:r>
      <w:r w:rsidRPr="00474F66">
        <w:rPr>
          <w:sz w:val="30"/>
          <w:szCs w:val="30"/>
        </w:rPr>
        <w:t>случае возмож</w:t>
      </w:r>
      <w:r w:rsidR="009803D2">
        <w:rPr>
          <w:sz w:val="30"/>
          <w:szCs w:val="30"/>
        </w:rPr>
        <w:t xml:space="preserve">ности их захвата вращающимися и </w:t>
      </w:r>
      <w:r w:rsidRPr="00474F66">
        <w:rPr>
          <w:sz w:val="30"/>
          <w:szCs w:val="30"/>
        </w:rPr>
        <w:t>(или) движущимися частями деревооб</w:t>
      </w:r>
      <w:r w:rsidR="009803D2">
        <w:rPr>
          <w:sz w:val="30"/>
          <w:szCs w:val="30"/>
        </w:rPr>
        <w:t xml:space="preserve">рабатывающего оборудования, за исключением оборудования со </w:t>
      </w:r>
      <w:r w:rsidRPr="00474F66">
        <w:rPr>
          <w:sz w:val="30"/>
          <w:szCs w:val="30"/>
        </w:rPr>
        <w:t>сплошным защитным ограждением.</w:t>
      </w:r>
    </w:p>
    <w:p w:rsidR="00426D55" w:rsidRPr="00474F66" w:rsidRDefault="00426D55" w:rsidP="00474F66">
      <w:pPr>
        <w:pStyle w:val="point"/>
        <w:spacing w:before="0" w:after="0"/>
        <w:rPr>
          <w:sz w:val="30"/>
          <w:szCs w:val="30"/>
        </w:rPr>
      </w:pPr>
      <w:r w:rsidRPr="00474F66">
        <w:rPr>
          <w:sz w:val="30"/>
          <w:szCs w:val="30"/>
        </w:rPr>
        <w:t>Управление автоматической линией должно искл</w:t>
      </w:r>
      <w:r w:rsidR="009803D2">
        <w:rPr>
          <w:sz w:val="30"/>
          <w:szCs w:val="30"/>
        </w:rPr>
        <w:t xml:space="preserve">ючать возникновение опасности в </w:t>
      </w:r>
      <w:r w:rsidRPr="00474F66">
        <w:rPr>
          <w:sz w:val="30"/>
          <w:szCs w:val="30"/>
        </w:rPr>
        <w:t xml:space="preserve">результате их </w:t>
      </w:r>
      <w:r w:rsidR="009803D2">
        <w:rPr>
          <w:sz w:val="30"/>
          <w:szCs w:val="30"/>
        </w:rPr>
        <w:t xml:space="preserve">совместного функционирования, а </w:t>
      </w:r>
      <w:r w:rsidRPr="00474F66">
        <w:rPr>
          <w:sz w:val="30"/>
          <w:szCs w:val="30"/>
        </w:rPr>
        <w:t>также в</w:t>
      </w:r>
      <w:r w:rsidR="009803D2">
        <w:rPr>
          <w:sz w:val="30"/>
          <w:szCs w:val="30"/>
        </w:rPr>
        <w:t xml:space="preserve">  </w:t>
      </w:r>
      <w:r w:rsidRPr="00474F66">
        <w:rPr>
          <w:sz w:val="30"/>
          <w:szCs w:val="30"/>
        </w:rPr>
        <w:t>случае отказа какой-либо части.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 xml:space="preserve">Управление автоматической линией должно позволять </w:t>
      </w:r>
      <w:proofErr w:type="gramStart"/>
      <w:r w:rsidRPr="00474F66">
        <w:rPr>
          <w:sz w:val="30"/>
          <w:szCs w:val="30"/>
        </w:rPr>
        <w:t>работающим</w:t>
      </w:r>
      <w:proofErr w:type="gramEnd"/>
      <w:r w:rsidRPr="00474F66">
        <w:rPr>
          <w:sz w:val="30"/>
          <w:szCs w:val="30"/>
        </w:rPr>
        <w:t xml:space="preserve"> при необходимости блокировать пуск системы, а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также осуществлять ее остановку.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 xml:space="preserve">Пульт управления автоматической линией должен обеспечить </w:t>
      </w:r>
      <w:proofErr w:type="gramStart"/>
      <w:r w:rsidRPr="00474F66">
        <w:rPr>
          <w:sz w:val="30"/>
          <w:szCs w:val="30"/>
        </w:rPr>
        <w:t>работающим</w:t>
      </w:r>
      <w:proofErr w:type="gramEnd"/>
      <w:r w:rsidRPr="00474F66">
        <w:rPr>
          <w:sz w:val="30"/>
          <w:szCs w:val="30"/>
        </w:rPr>
        <w:t xml:space="preserve"> возможность контролировать отсутствие иных</w:t>
      </w:r>
      <w:r w:rsidR="009803D2">
        <w:rPr>
          <w:sz w:val="30"/>
          <w:szCs w:val="30"/>
        </w:rPr>
        <w:t xml:space="preserve"> работающих в </w:t>
      </w:r>
      <w:r w:rsidRPr="00474F66">
        <w:rPr>
          <w:sz w:val="30"/>
          <w:szCs w:val="30"/>
        </w:rPr>
        <w:t>опасных зонах, либо управление должно исключить функционирование системы машин и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(или) оборудования при нахождении работающих в опасной зоне.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Каждому пуску должен предшествовать предупреждающий сигнал, продолжительность действия которого позволяет лицам, находящимся в опасной зоне, покинуть ее или предотвратить пуск системы.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При необходимости обслуживания автоматической линии с</w:t>
      </w:r>
      <w:r w:rsidR="009803D2">
        <w:rPr>
          <w:sz w:val="30"/>
          <w:szCs w:val="30"/>
        </w:rPr>
        <w:t xml:space="preserve"> </w:t>
      </w:r>
      <w:r w:rsidRPr="00474F66">
        <w:rPr>
          <w:sz w:val="30"/>
          <w:szCs w:val="30"/>
        </w:rPr>
        <w:t>обеих сторон через нее устан</w:t>
      </w:r>
      <w:r w:rsidR="009803D2">
        <w:rPr>
          <w:sz w:val="30"/>
          <w:szCs w:val="30"/>
        </w:rPr>
        <w:t xml:space="preserve">авливаются переходы (мостики) с перилами в зоне основных рабочих мест и </w:t>
      </w:r>
      <w:r w:rsidRPr="00474F66">
        <w:rPr>
          <w:sz w:val="30"/>
          <w:szCs w:val="30"/>
        </w:rPr>
        <w:t>через 20–25 м вдоль линии.</w:t>
      </w:r>
    </w:p>
    <w:p w:rsidR="00D871AB" w:rsidRDefault="00D871AB" w:rsidP="00474F66">
      <w:pPr>
        <w:spacing w:after="0" w:line="240" w:lineRule="auto"/>
      </w:pPr>
    </w:p>
    <w:p w:rsidR="009803D2" w:rsidRDefault="009803D2" w:rsidP="00474F66">
      <w:pPr>
        <w:spacing w:after="0" w:line="240" w:lineRule="auto"/>
      </w:pP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Информацию предоставил</w:t>
      </w: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Слуцкого межрайонного отдела</w:t>
      </w: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Минского областного управления</w:t>
      </w: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Департамента государственной инспекции труда</w:t>
      </w:r>
      <w:r w:rsidRPr="001A48AB">
        <w:rPr>
          <w:rFonts w:ascii="Times New Roman" w:hAnsi="Times New Roman"/>
          <w:sz w:val="30"/>
          <w:szCs w:val="30"/>
        </w:rPr>
        <w:tab/>
      </w:r>
      <w:r w:rsidRPr="001A48AB">
        <w:rPr>
          <w:rFonts w:ascii="Times New Roman" w:hAnsi="Times New Roman"/>
          <w:sz w:val="30"/>
          <w:szCs w:val="30"/>
        </w:rPr>
        <w:tab/>
      </w:r>
      <w:r w:rsidRPr="001A48AB">
        <w:rPr>
          <w:rFonts w:ascii="Times New Roman" w:hAnsi="Times New Roman"/>
          <w:sz w:val="30"/>
          <w:szCs w:val="30"/>
        </w:rPr>
        <w:tab/>
        <w:t>Е.И.Гурина</w:t>
      </w:r>
    </w:p>
    <w:p w:rsidR="009803D2" w:rsidRPr="001A48AB" w:rsidRDefault="009803D2" w:rsidP="009803D2">
      <w:pPr>
        <w:pStyle w:val="a4"/>
        <w:jc w:val="both"/>
        <w:rPr>
          <w:rFonts w:ascii="Times New Roman" w:hAnsi="Times New Roman"/>
          <w:sz w:val="30"/>
          <w:szCs w:val="30"/>
        </w:rPr>
      </w:pPr>
      <w:bookmarkStart w:id="4" w:name="_GoBack"/>
      <w:bookmarkEnd w:id="4"/>
      <w:r>
        <w:rPr>
          <w:rFonts w:ascii="Times New Roman" w:hAnsi="Times New Roman"/>
          <w:sz w:val="30"/>
          <w:szCs w:val="30"/>
        </w:rPr>
        <w:t>27</w:t>
      </w:r>
      <w:r w:rsidRPr="001A48AB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6.2023</w:t>
      </w:r>
    </w:p>
    <w:p w:rsidR="009803D2" w:rsidRDefault="009803D2" w:rsidP="00474F66">
      <w:pPr>
        <w:spacing w:after="0" w:line="240" w:lineRule="auto"/>
      </w:pPr>
    </w:p>
    <w:sectPr w:rsidR="009803D2" w:rsidSect="00D8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55"/>
    <w:rsid w:val="00426D55"/>
    <w:rsid w:val="00474F66"/>
    <w:rsid w:val="008C3BB7"/>
    <w:rsid w:val="009803D2"/>
    <w:rsid w:val="00A46A1E"/>
    <w:rsid w:val="00D871AB"/>
    <w:rsid w:val="00E6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D55"/>
    <w:rPr>
      <w:color w:val="0038C8"/>
      <w:u w:val="single"/>
    </w:rPr>
  </w:style>
  <w:style w:type="paragraph" w:customStyle="1" w:styleId="chapter">
    <w:name w:val="chapter"/>
    <w:basedOn w:val="a"/>
    <w:rsid w:val="00426D55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426D5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26D5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46A1E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styleId="a4">
    <w:name w:val="No Spacing"/>
    <w:uiPriority w:val="99"/>
    <w:qFormat/>
    <w:rsid w:val="009803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408p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2023-06-26T16:59:00Z</dcterms:created>
  <dcterms:modified xsi:type="dcterms:W3CDTF">2023-06-26T17:34:00Z</dcterms:modified>
</cp:coreProperties>
</file>