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7ED67" w14:textId="7ADB8606" w:rsidR="002C0A9E" w:rsidRPr="00921FCC" w:rsidRDefault="007C7510" w:rsidP="002C0A9E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pacing w:val="-2"/>
          <w:sz w:val="30"/>
          <w:szCs w:val="30"/>
        </w:rPr>
        <w:t>Греский</w:t>
      </w:r>
      <w:proofErr w:type="spellEnd"/>
      <w:r>
        <w:rPr>
          <w:rFonts w:ascii="Times New Roman" w:hAnsi="Times New Roman" w:cs="Times New Roman"/>
          <w:b/>
          <w:spacing w:val="-2"/>
          <w:sz w:val="30"/>
          <w:szCs w:val="30"/>
        </w:rPr>
        <w:t xml:space="preserve"> </w:t>
      </w:r>
      <w:r w:rsidR="002C0A9E">
        <w:rPr>
          <w:rFonts w:ascii="Times New Roman" w:hAnsi="Times New Roman" w:cs="Times New Roman"/>
          <w:b/>
          <w:spacing w:val="-2"/>
          <w:sz w:val="30"/>
          <w:szCs w:val="30"/>
        </w:rPr>
        <w:t>сельский</w:t>
      </w:r>
      <w:r w:rsidR="002C0A9E" w:rsidRPr="00921FCC">
        <w:rPr>
          <w:rFonts w:ascii="Times New Roman" w:hAnsi="Times New Roman" w:cs="Times New Roman"/>
          <w:b/>
          <w:spacing w:val="-2"/>
          <w:sz w:val="30"/>
          <w:szCs w:val="30"/>
        </w:rPr>
        <w:t xml:space="preserve"> исполнительный комитет</w:t>
      </w:r>
    </w:p>
    <w:p w14:paraId="786B3B4B" w14:textId="77777777" w:rsidR="002C0A9E" w:rsidRPr="00921FCC" w:rsidRDefault="002C0A9E" w:rsidP="002C0A9E">
      <w:pPr>
        <w:shd w:val="clear" w:color="auto" w:fill="FFFFFF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4CE92E6" w14:textId="77777777" w:rsidR="002C0A9E" w:rsidRPr="00921FCC" w:rsidRDefault="002C0A9E" w:rsidP="002C0A9E">
      <w:pPr>
        <w:shd w:val="clear" w:color="auto" w:fill="FFFFFF"/>
        <w:ind w:right="34"/>
        <w:rPr>
          <w:rFonts w:ascii="Times New Roman" w:hAnsi="Times New Roman" w:cs="Times New Roman"/>
          <w:b/>
          <w:bCs/>
          <w:spacing w:val="-2"/>
          <w:sz w:val="30"/>
          <w:szCs w:val="30"/>
        </w:rPr>
      </w:pPr>
      <w:r w:rsidRPr="00921FCC">
        <w:rPr>
          <w:rFonts w:ascii="Times New Roman" w:hAnsi="Times New Roman" w:cs="Times New Roman"/>
          <w:b/>
          <w:bCs/>
          <w:spacing w:val="-2"/>
          <w:sz w:val="30"/>
          <w:szCs w:val="30"/>
        </w:rPr>
        <w:t>Адрес:</w:t>
      </w:r>
    </w:p>
    <w:p w14:paraId="76728D30" w14:textId="1B9C977D" w:rsidR="002C0A9E" w:rsidRPr="00921FCC" w:rsidRDefault="002C0A9E" w:rsidP="002C0A9E">
      <w:pPr>
        <w:shd w:val="clear" w:color="auto" w:fill="FFFFFF"/>
        <w:ind w:right="34"/>
        <w:rPr>
          <w:rFonts w:ascii="Times New Roman" w:hAnsi="Times New Roman" w:cs="Times New Roman"/>
          <w:bCs/>
          <w:spacing w:val="-2"/>
          <w:sz w:val="30"/>
          <w:szCs w:val="30"/>
        </w:rPr>
      </w:pPr>
      <w:r w:rsidRPr="00921FCC">
        <w:rPr>
          <w:rFonts w:ascii="Times New Roman" w:hAnsi="Times New Roman" w:cs="Times New Roman"/>
          <w:bCs/>
          <w:spacing w:val="-2"/>
          <w:sz w:val="30"/>
          <w:szCs w:val="30"/>
        </w:rPr>
        <w:t>22</w:t>
      </w:r>
      <w:r w:rsidR="001C0B12">
        <w:rPr>
          <w:rFonts w:ascii="Times New Roman" w:hAnsi="Times New Roman" w:cs="Times New Roman"/>
          <w:bCs/>
          <w:spacing w:val="-2"/>
          <w:sz w:val="30"/>
          <w:szCs w:val="30"/>
        </w:rPr>
        <w:t>36</w:t>
      </w:r>
      <w:r w:rsidR="007C7510">
        <w:rPr>
          <w:rFonts w:ascii="Times New Roman" w:hAnsi="Times New Roman" w:cs="Times New Roman"/>
          <w:bCs/>
          <w:spacing w:val="-2"/>
          <w:sz w:val="30"/>
          <w:szCs w:val="30"/>
        </w:rPr>
        <w:t>41</w:t>
      </w:r>
      <w:r w:rsidR="002241B1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, </w:t>
      </w:r>
      <w:proofErr w:type="spellStart"/>
      <w:r w:rsidR="007C7510">
        <w:rPr>
          <w:rFonts w:ascii="Times New Roman" w:hAnsi="Times New Roman" w:cs="Times New Roman"/>
          <w:bCs/>
          <w:spacing w:val="-2"/>
          <w:sz w:val="30"/>
          <w:szCs w:val="30"/>
        </w:rPr>
        <w:t>аг</w:t>
      </w:r>
      <w:proofErr w:type="spellEnd"/>
      <w:r w:rsidR="001C0B12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. </w:t>
      </w:r>
      <w:proofErr w:type="spellStart"/>
      <w:r w:rsidR="007C7510">
        <w:rPr>
          <w:rFonts w:ascii="Times New Roman" w:hAnsi="Times New Roman" w:cs="Times New Roman"/>
          <w:bCs/>
          <w:spacing w:val="-2"/>
          <w:sz w:val="30"/>
          <w:szCs w:val="30"/>
        </w:rPr>
        <w:t>Греск</w:t>
      </w:r>
      <w:proofErr w:type="spellEnd"/>
      <w:r w:rsidR="002241B1">
        <w:rPr>
          <w:rFonts w:ascii="Times New Roman" w:hAnsi="Times New Roman" w:cs="Times New Roman"/>
          <w:bCs/>
          <w:spacing w:val="-2"/>
          <w:sz w:val="30"/>
          <w:szCs w:val="30"/>
        </w:rPr>
        <w:t>,</w:t>
      </w:r>
      <w:r w:rsidR="001C0B12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ул. Школьная, </w:t>
      </w:r>
      <w:r w:rsidR="007C7510">
        <w:rPr>
          <w:rFonts w:ascii="Times New Roman" w:hAnsi="Times New Roman" w:cs="Times New Roman"/>
          <w:bCs/>
          <w:spacing w:val="-2"/>
          <w:sz w:val="30"/>
          <w:szCs w:val="30"/>
        </w:rPr>
        <w:t>1</w:t>
      </w:r>
      <w:r w:rsidR="002241B1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</w:t>
      </w:r>
      <w:r w:rsidRPr="00921FCC">
        <w:rPr>
          <w:rFonts w:ascii="Times New Roman" w:hAnsi="Times New Roman" w:cs="Times New Roman"/>
          <w:bCs/>
          <w:spacing w:val="-2"/>
          <w:sz w:val="30"/>
          <w:szCs w:val="30"/>
        </w:rPr>
        <w:t>Слуцк</w:t>
      </w:r>
      <w:r>
        <w:rPr>
          <w:rFonts w:ascii="Times New Roman" w:hAnsi="Times New Roman" w:cs="Times New Roman"/>
          <w:bCs/>
          <w:spacing w:val="-2"/>
          <w:sz w:val="30"/>
          <w:szCs w:val="30"/>
        </w:rPr>
        <w:t>ого района</w:t>
      </w:r>
      <w:r w:rsidRPr="00921FC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Минской области</w:t>
      </w:r>
    </w:p>
    <w:p w14:paraId="239F707C" w14:textId="77777777" w:rsidR="002C0A9E" w:rsidRPr="00921FCC" w:rsidRDefault="002C0A9E" w:rsidP="002C0A9E">
      <w:pPr>
        <w:shd w:val="clear" w:color="auto" w:fill="FFFFFF"/>
        <w:ind w:right="34"/>
        <w:rPr>
          <w:rFonts w:ascii="Times New Roman" w:hAnsi="Times New Roman" w:cs="Times New Roman"/>
          <w:sz w:val="30"/>
          <w:szCs w:val="30"/>
        </w:rPr>
      </w:pPr>
    </w:p>
    <w:p w14:paraId="36AB1D3D" w14:textId="77777777" w:rsidR="002C0A9E" w:rsidRPr="00921FCC" w:rsidRDefault="002C0A9E" w:rsidP="002C0A9E">
      <w:pPr>
        <w:shd w:val="clear" w:color="auto" w:fill="FFFFFF"/>
        <w:spacing w:before="5"/>
        <w:ind w:right="10"/>
        <w:rPr>
          <w:rFonts w:ascii="Times New Roman" w:hAnsi="Times New Roman" w:cs="Times New Roman"/>
          <w:b/>
          <w:bCs/>
          <w:spacing w:val="-3"/>
          <w:sz w:val="30"/>
          <w:szCs w:val="30"/>
        </w:rPr>
      </w:pPr>
      <w:r w:rsidRPr="00921FCC">
        <w:rPr>
          <w:rFonts w:ascii="Times New Roman" w:hAnsi="Times New Roman" w:cs="Times New Roman"/>
          <w:b/>
          <w:bCs/>
          <w:spacing w:val="-3"/>
          <w:sz w:val="30"/>
          <w:szCs w:val="30"/>
        </w:rPr>
        <w:t>Режим работы</w:t>
      </w:r>
    </w:p>
    <w:p w14:paraId="5D8D7EFB" w14:textId="77777777" w:rsidR="002C0A9E" w:rsidRPr="00921FCC" w:rsidRDefault="002C0A9E" w:rsidP="002C0A9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-3"/>
          <w:sz w:val="30"/>
          <w:szCs w:val="30"/>
        </w:rPr>
      </w:pPr>
      <w:r w:rsidRPr="00921FCC">
        <w:rPr>
          <w:rFonts w:ascii="Times New Roman" w:hAnsi="Times New Roman" w:cs="Times New Roman"/>
          <w:bCs/>
          <w:spacing w:val="-3"/>
          <w:sz w:val="30"/>
          <w:szCs w:val="30"/>
        </w:rPr>
        <w:t>в рабочие дни с 8.</w:t>
      </w:r>
      <w:r>
        <w:rPr>
          <w:rFonts w:ascii="Times New Roman" w:hAnsi="Times New Roman" w:cs="Times New Roman"/>
          <w:bCs/>
          <w:spacing w:val="-3"/>
          <w:sz w:val="30"/>
          <w:szCs w:val="30"/>
        </w:rPr>
        <w:t>0</w:t>
      </w:r>
      <w:r w:rsidRPr="00921FCC">
        <w:rPr>
          <w:rFonts w:ascii="Times New Roman" w:hAnsi="Times New Roman" w:cs="Times New Roman"/>
          <w:bCs/>
          <w:spacing w:val="-3"/>
          <w:sz w:val="30"/>
          <w:szCs w:val="30"/>
        </w:rPr>
        <w:t>0. до 17.</w:t>
      </w:r>
      <w:r>
        <w:rPr>
          <w:rFonts w:ascii="Times New Roman" w:hAnsi="Times New Roman" w:cs="Times New Roman"/>
          <w:bCs/>
          <w:spacing w:val="-3"/>
          <w:sz w:val="30"/>
          <w:szCs w:val="30"/>
        </w:rPr>
        <w:t>0</w:t>
      </w:r>
      <w:r w:rsidRPr="00921FCC">
        <w:rPr>
          <w:rFonts w:ascii="Times New Roman" w:hAnsi="Times New Roman" w:cs="Times New Roman"/>
          <w:bCs/>
          <w:spacing w:val="-3"/>
          <w:sz w:val="30"/>
          <w:szCs w:val="30"/>
        </w:rPr>
        <w:t>0</w:t>
      </w:r>
    </w:p>
    <w:p w14:paraId="184D4A83" w14:textId="77777777" w:rsidR="002C0A9E" w:rsidRPr="00921FCC" w:rsidRDefault="002C0A9E" w:rsidP="002C0A9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-3"/>
          <w:sz w:val="30"/>
          <w:szCs w:val="30"/>
        </w:rPr>
      </w:pPr>
      <w:r w:rsidRPr="00921FCC">
        <w:rPr>
          <w:rFonts w:ascii="Times New Roman" w:hAnsi="Times New Roman" w:cs="Times New Roman"/>
          <w:bCs/>
          <w:spacing w:val="-3"/>
          <w:sz w:val="30"/>
          <w:szCs w:val="30"/>
        </w:rPr>
        <w:t xml:space="preserve">обед с 13.00 до 14.00 </w:t>
      </w:r>
    </w:p>
    <w:p w14:paraId="68304992" w14:textId="77777777" w:rsidR="002C0A9E" w:rsidRPr="00921FCC" w:rsidRDefault="002C0A9E" w:rsidP="002C0A9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-3"/>
          <w:sz w:val="30"/>
          <w:szCs w:val="30"/>
        </w:rPr>
      </w:pPr>
      <w:r w:rsidRPr="00921FCC">
        <w:rPr>
          <w:rFonts w:ascii="Times New Roman" w:hAnsi="Times New Roman" w:cs="Times New Roman"/>
          <w:bCs/>
          <w:spacing w:val="-3"/>
          <w:sz w:val="30"/>
          <w:szCs w:val="30"/>
        </w:rPr>
        <w:t>Выходные дни:</w:t>
      </w:r>
      <w:r>
        <w:rPr>
          <w:rFonts w:ascii="Times New Roman" w:hAnsi="Times New Roman" w:cs="Times New Roman"/>
          <w:bCs/>
          <w:spacing w:val="-3"/>
          <w:sz w:val="30"/>
          <w:szCs w:val="30"/>
        </w:rPr>
        <w:t xml:space="preserve"> </w:t>
      </w:r>
      <w:r w:rsidRPr="00921FCC">
        <w:rPr>
          <w:rFonts w:ascii="Times New Roman" w:hAnsi="Times New Roman" w:cs="Times New Roman"/>
          <w:bCs/>
          <w:spacing w:val="-3"/>
          <w:sz w:val="30"/>
          <w:szCs w:val="30"/>
        </w:rPr>
        <w:t>суббота, воскресенье</w:t>
      </w:r>
      <w:r>
        <w:rPr>
          <w:rFonts w:ascii="Times New Roman" w:hAnsi="Times New Roman" w:cs="Times New Roman"/>
          <w:bCs/>
          <w:spacing w:val="-3"/>
          <w:sz w:val="30"/>
          <w:szCs w:val="30"/>
        </w:rPr>
        <w:t>, государственные праздники</w:t>
      </w:r>
    </w:p>
    <w:p w14:paraId="1F8358E8" w14:textId="77777777" w:rsidR="002C0A9E" w:rsidRPr="00921FCC" w:rsidRDefault="002C0A9E" w:rsidP="002C0A9E">
      <w:pPr>
        <w:shd w:val="clear" w:color="auto" w:fill="FFFFFF"/>
        <w:spacing w:before="5"/>
        <w:ind w:right="10"/>
        <w:jc w:val="center"/>
        <w:rPr>
          <w:rFonts w:ascii="Times New Roman" w:hAnsi="Times New Roman" w:cs="Times New Roman"/>
          <w:bCs/>
          <w:spacing w:val="-3"/>
          <w:sz w:val="30"/>
          <w:szCs w:val="30"/>
        </w:rPr>
      </w:pPr>
    </w:p>
    <w:p w14:paraId="0CF68138" w14:textId="61F89F3A" w:rsidR="002C0A9E" w:rsidRPr="007C7510" w:rsidRDefault="002C0A9E" w:rsidP="002C0A9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-3"/>
          <w:sz w:val="30"/>
          <w:szCs w:val="30"/>
        </w:rPr>
      </w:pPr>
      <w:r w:rsidRPr="00921FCC">
        <w:rPr>
          <w:rFonts w:ascii="Times New Roman" w:hAnsi="Times New Roman" w:cs="Times New Roman"/>
          <w:bCs/>
          <w:spacing w:val="-3"/>
          <w:sz w:val="30"/>
          <w:szCs w:val="30"/>
        </w:rPr>
        <w:t>телефон</w:t>
      </w:r>
      <w:r>
        <w:rPr>
          <w:rFonts w:ascii="Times New Roman" w:hAnsi="Times New Roman" w:cs="Times New Roman"/>
          <w:bCs/>
          <w:spacing w:val="-3"/>
          <w:sz w:val="30"/>
          <w:szCs w:val="30"/>
        </w:rPr>
        <w:tab/>
      </w:r>
      <w:r w:rsidRPr="00921FCC">
        <w:rPr>
          <w:rFonts w:ascii="Times New Roman" w:hAnsi="Times New Roman" w:cs="Times New Roman"/>
          <w:bCs/>
          <w:spacing w:val="-3"/>
          <w:sz w:val="30"/>
          <w:szCs w:val="30"/>
        </w:rPr>
        <w:t xml:space="preserve"> +375 (1795)</w:t>
      </w:r>
      <w:r>
        <w:rPr>
          <w:rFonts w:ascii="Times New Roman" w:hAnsi="Times New Roman" w:cs="Times New Roman"/>
          <w:bCs/>
          <w:spacing w:val="-3"/>
          <w:sz w:val="30"/>
          <w:szCs w:val="30"/>
        </w:rPr>
        <w:t xml:space="preserve"> </w:t>
      </w:r>
      <w:r w:rsidR="007C7510">
        <w:rPr>
          <w:rFonts w:ascii="Times New Roman" w:hAnsi="Times New Roman" w:cs="Times New Roman"/>
          <w:bCs/>
          <w:spacing w:val="-3"/>
          <w:sz w:val="30"/>
          <w:szCs w:val="30"/>
        </w:rPr>
        <w:t>521</w:t>
      </w:r>
      <w:r w:rsidR="007C7510" w:rsidRPr="007C7510">
        <w:rPr>
          <w:rFonts w:ascii="Times New Roman" w:hAnsi="Times New Roman" w:cs="Times New Roman"/>
          <w:bCs/>
          <w:spacing w:val="-3"/>
          <w:sz w:val="30"/>
          <w:szCs w:val="30"/>
        </w:rPr>
        <w:t>17   52118</w:t>
      </w:r>
    </w:p>
    <w:p w14:paraId="67C7F903" w14:textId="4773E7EC" w:rsidR="002C0A9E" w:rsidRPr="001C0B12" w:rsidRDefault="002C0A9E" w:rsidP="002C0A9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-3"/>
          <w:sz w:val="44"/>
          <w:szCs w:val="30"/>
        </w:rPr>
      </w:pPr>
      <w:r>
        <w:rPr>
          <w:rFonts w:ascii="Times New Roman" w:hAnsi="Times New Roman" w:cs="Times New Roman"/>
          <w:bCs/>
          <w:spacing w:val="-3"/>
          <w:sz w:val="30"/>
          <w:szCs w:val="30"/>
        </w:rPr>
        <w:t xml:space="preserve">адрес электронной почты       </w:t>
      </w:r>
      <w:hyperlink r:id="rId4" w:history="1">
        <w:r w:rsidR="007C7510" w:rsidRPr="0072483A">
          <w:rPr>
            <w:rStyle w:val="a6"/>
            <w:rFonts w:ascii="Times New Roman" w:hAnsi="Times New Roman" w:cs="Times New Roman"/>
            <w:sz w:val="30"/>
            <w:szCs w:val="30"/>
            <w:lang w:val="en-US"/>
          </w:rPr>
          <w:t>gresk</w:t>
        </w:r>
        <w:r w:rsidR="007C7510" w:rsidRPr="0072483A">
          <w:rPr>
            <w:rStyle w:val="a6"/>
            <w:rFonts w:ascii="Times New Roman" w:hAnsi="Times New Roman" w:cs="Times New Roman"/>
            <w:sz w:val="30"/>
            <w:szCs w:val="30"/>
          </w:rPr>
          <w:t>selisp@slutsk.gov.by</w:t>
        </w:r>
      </w:hyperlink>
    </w:p>
    <w:p w14:paraId="7DA8E6B7" w14:textId="77777777" w:rsidR="002C0A9E" w:rsidRPr="002C0A9E" w:rsidRDefault="002C0A9E" w:rsidP="002C0A9E">
      <w:pPr>
        <w:shd w:val="clear" w:color="auto" w:fill="FFFFFF"/>
        <w:spacing w:before="5"/>
        <w:ind w:right="10"/>
        <w:rPr>
          <w:rFonts w:ascii="Calibri" w:eastAsia="Calibri" w:hAnsi="Calibri" w:cs="Times New Roman"/>
          <w:b/>
          <w:i/>
          <w:iCs/>
          <w:color w:val="0000FF"/>
          <w:sz w:val="22"/>
          <w:szCs w:val="22"/>
          <w:u w:val="single"/>
          <w:lang w:eastAsia="en-US"/>
        </w:rPr>
      </w:pPr>
    </w:p>
    <w:p w14:paraId="53A7F9A2" w14:textId="66683F01" w:rsidR="002C0A9E" w:rsidRPr="007C7510" w:rsidRDefault="002C0A9E" w:rsidP="002C0A9E">
      <w:pPr>
        <w:shd w:val="clear" w:color="auto" w:fill="FFFFFF"/>
        <w:spacing w:before="5"/>
        <w:ind w:right="10"/>
        <w:jc w:val="both"/>
        <w:rPr>
          <w:rFonts w:ascii="Times New Roman" w:hAnsi="Times New Roman" w:cs="Times New Roman"/>
          <w:sz w:val="30"/>
          <w:szCs w:val="30"/>
        </w:rPr>
      </w:pPr>
      <w:r w:rsidRPr="00B45064">
        <w:rPr>
          <w:rStyle w:val="a5"/>
          <w:rFonts w:ascii="Times New Roman" w:hAnsi="Times New Roman" w:cs="Times New Roman"/>
          <w:sz w:val="30"/>
          <w:szCs w:val="30"/>
        </w:rPr>
        <w:t>Прямая телефонная линия</w:t>
      </w:r>
      <w:r w:rsidRPr="00B45064">
        <w:rPr>
          <w:rFonts w:ascii="Times New Roman" w:hAnsi="Times New Roman" w:cs="Times New Roman"/>
          <w:sz w:val="30"/>
          <w:szCs w:val="30"/>
        </w:rPr>
        <w:t xml:space="preserve"> проводится </w:t>
      </w:r>
      <w:r>
        <w:rPr>
          <w:rFonts w:ascii="Times New Roman" w:hAnsi="Times New Roman" w:cs="Times New Roman"/>
          <w:sz w:val="30"/>
          <w:szCs w:val="30"/>
        </w:rPr>
        <w:t xml:space="preserve">председателем </w:t>
      </w:r>
      <w:proofErr w:type="spellStart"/>
      <w:r>
        <w:rPr>
          <w:rFonts w:ascii="Times New Roman" w:hAnsi="Times New Roman" w:cs="Times New Roman"/>
          <w:sz w:val="30"/>
          <w:szCs w:val="30"/>
        </w:rPr>
        <w:t>сельисполкома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каждую вторую</w:t>
      </w:r>
      <w:r w:rsidRPr="00B45064">
        <w:rPr>
          <w:rFonts w:ascii="Times New Roman" w:hAnsi="Times New Roman" w:cs="Times New Roman"/>
          <w:sz w:val="30"/>
          <w:szCs w:val="30"/>
        </w:rPr>
        <w:t xml:space="preserve"> среду месяца с </w:t>
      </w:r>
      <w:r>
        <w:rPr>
          <w:rFonts w:ascii="Times New Roman" w:hAnsi="Times New Roman" w:cs="Times New Roman"/>
          <w:sz w:val="30"/>
          <w:szCs w:val="30"/>
        </w:rPr>
        <w:t>09.</w:t>
      </w:r>
      <w:r w:rsidRPr="00B45064">
        <w:rPr>
          <w:rFonts w:ascii="Times New Roman" w:hAnsi="Times New Roman" w:cs="Times New Roman"/>
          <w:sz w:val="30"/>
          <w:szCs w:val="30"/>
        </w:rPr>
        <w:t xml:space="preserve">00 до </w:t>
      </w:r>
      <w:r>
        <w:rPr>
          <w:rFonts w:ascii="Times New Roman" w:hAnsi="Times New Roman" w:cs="Times New Roman"/>
          <w:sz w:val="30"/>
          <w:szCs w:val="30"/>
        </w:rPr>
        <w:t>11</w:t>
      </w:r>
      <w:r w:rsidRPr="00B45064">
        <w:rPr>
          <w:rFonts w:ascii="Times New Roman" w:hAnsi="Times New Roman" w:cs="Times New Roman"/>
          <w:sz w:val="30"/>
          <w:szCs w:val="30"/>
        </w:rPr>
        <w:t>.00 по телефону 8 (017</w:t>
      </w:r>
      <w:r>
        <w:rPr>
          <w:rFonts w:ascii="Times New Roman" w:hAnsi="Times New Roman" w:cs="Times New Roman"/>
          <w:sz w:val="30"/>
          <w:szCs w:val="30"/>
        </w:rPr>
        <w:t>95</w:t>
      </w:r>
      <w:r w:rsidRPr="00B45064">
        <w:rPr>
          <w:rFonts w:ascii="Times New Roman" w:hAnsi="Times New Roman" w:cs="Times New Roman"/>
          <w:sz w:val="30"/>
          <w:szCs w:val="30"/>
        </w:rPr>
        <w:t xml:space="preserve">) </w:t>
      </w:r>
      <w:r w:rsidR="007C7510" w:rsidRPr="007C7510">
        <w:rPr>
          <w:rFonts w:ascii="Times New Roman" w:hAnsi="Times New Roman" w:cs="Times New Roman"/>
          <w:sz w:val="30"/>
          <w:szCs w:val="30"/>
        </w:rPr>
        <w:t>52138</w:t>
      </w:r>
    </w:p>
    <w:p w14:paraId="6E209F21" w14:textId="77777777" w:rsidR="002C0A9E" w:rsidRPr="00B45064" w:rsidRDefault="002C0A9E" w:rsidP="002C0A9E">
      <w:pPr>
        <w:shd w:val="clear" w:color="auto" w:fill="FFFFFF"/>
        <w:spacing w:before="5"/>
        <w:ind w:right="10"/>
        <w:jc w:val="both"/>
        <w:rPr>
          <w:rFonts w:ascii="Times New Roman" w:hAnsi="Times New Roman" w:cs="Times New Roman"/>
          <w:sz w:val="30"/>
          <w:szCs w:val="30"/>
        </w:rPr>
      </w:pPr>
    </w:p>
    <w:p w14:paraId="7485A8AD" w14:textId="77777777" w:rsidR="002C0A9E" w:rsidRPr="00B45064" w:rsidRDefault="002C0A9E" w:rsidP="002C0A9E">
      <w:pPr>
        <w:pStyle w:val="a3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Подача электронных обращений возм</w:t>
      </w:r>
      <w:bookmarkStart w:id="0" w:name="_GoBack"/>
      <w:bookmarkEnd w:id="0"/>
      <w:r w:rsidRPr="00B45064">
        <w:rPr>
          <w:sz w:val="30"/>
          <w:szCs w:val="30"/>
        </w:rPr>
        <w:t>ожна только с помощью государственной единой (интегрированной) республиканской информационной системы учета и обработки обращений граждан и юридических лиц - интернет-ресурса </w:t>
      </w:r>
      <w:proofErr w:type="spellStart"/>
      <w:r w:rsidRPr="00B45064">
        <w:rPr>
          <w:sz w:val="30"/>
          <w:szCs w:val="30"/>
        </w:rPr>
        <w:fldChar w:fldCharType="begin"/>
      </w:r>
      <w:r w:rsidRPr="00B45064">
        <w:rPr>
          <w:sz w:val="30"/>
          <w:szCs w:val="30"/>
        </w:rPr>
        <w:instrText xml:space="preserve"> HYPERLINK "https://xn--80abnmycp7evc.xn--90ais/" </w:instrText>
      </w:r>
      <w:r w:rsidRPr="00B45064">
        <w:rPr>
          <w:sz w:val="30"/>
          <w:szCs w:val="30"/>
        </w:rPr>
        <w:fldChar w:fldCharType="separate"/>
      </w:r>
      <w:r w:rsidRPr="00B45064">
        <w:rPr>
          <w:rStyle w:val="a6"/>
          <w:sz w:val="30"/>
          <w:szCs w:val="30"/>
        </w:rPr>
        <w:t>обращения.бел</w:t>
      </w:r>
      <w:proofErr w:type="spellEnd"/>
      <w:r w:rsidRPr="00B45064">
        <w:rPr>
          <w:sz w:val="30"/>
          <w:szCs w:val="30"/>
        </w:rPr>
        <w:fldChar w:fldCharType="end"/>
      </w:r>
      <w:r w:rsidRPr="00B45064">
        <w:rPr>
          <w:sz w:val="30"/>
          <w:szCs w:val="30"/>
        </w:rPr>
        <w:t>.</w:t>
      </w:r>
    </w:p>
    <w:p w14:paraId="46A4E012" w14:textId="77777777" w:rsidR="002C0A9E" w:rsidRDefault="002C0A9E" w:rsidP="002C0A9E">
      <w:pPr>
        <w:pStyle w:val="a3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B45064">
        <w:rPr>
          <w:sz w:val="30"/>
          <w:szCs w:val="30"/>
        </w:rPr>
        <w:t xml:space="preserve">На письма, направленные в адрес электронной почты </w:t>
      </w:r>
      <w:proofErr w:type="spellStart"/>
      <w:r w:rsidRPr="00B45064">
        <w:rPr>
          <w:sz w:val="30"/>
          <w:szCs w:val="30"/>
        </w:rPr>
        <w:t>сельисполкома</w:t>
      </w:r>
      <w:proofErr w:type="spellEnd"/>
      <w:r w:rsidRPr="00B45064">
        <w:rPr>
          <w:sz w:val="30"/>
          <w:szCs w:val="30"/>
        </w:rPr>
        <w:t>, не распространяется действие </w:t>
      </w:r>
      <w:hyperlink r:id="rId5" w:history="1">
        <w:r w:rsidRPr="00B45064">
          <w:rPr>
            <w:rStyle w:val="a6"/>
            <w:sz w:val="30"/>
            <w:szCs w:val="30"/>
          </w:rPr>
          <w:t>Закона Республики Беларусь от 18 июля 2011 года № 300-3 «Об обращениях граждан и юридических лиц»</w:t>
        </w:r>
      </w:hyperlink>
      <w:r w:rsidRPr="00B45064">
        <w:rPr>
          <w:sz w:val="30"/>
          <w:szCs w:val="30"/>
        </w:rPr>
        <w:t>. </w:t>
      </w:r>
    </w:p>
    <w:p w14:paraId="3E34E9AE" w14:textId="77777777" w:rsidR="002C0A9E" w:rsidRPr="00B45064" w:rsidRDefault="002C0A9E" w:rsidP="002C0A9E">
      <w:pPr>
        <w:pStyle w:val="a3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Такие письма не рассматриваются и ответы на них не направляются.</w:t>
      </w:r>
    </w:p>
    <w:p w14:paraId="0EF59B92" w14:textId="77777777" w:rsidR="002C0A9E" w:rsidRPr="00B45064" w:rsidRDefault="002C0A9E" w:rsidP="002C0A9E">
      <w:pPr>
        <w:pStyle w:val="a3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B45064">
        <w:rPr>
          <w:rStyle w:val="a5"/>
          <w:sz w:val="30"/>
          <w:szCs w:val="30"/>
        </w:rPr>
        <w:t>График приема заинтересованных лиц с заявлениями об осуществлении административных процедур:</w:t>
      </w:r>
    </w:p>
    <w:p w14:paraId="7F5DDDF7" w14:textId="77777777" w:rsidR="002C0A9E" w:rsidRPr="00B45064" w:rsidRDefault="002C0A9E" w:rsidP="002C0A9E">
      <w:pPr>
        <w:pStyle w:val="a3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Понедельник, вторник, четверг, пятница с 8.00 до 17.00</w:t>
      </w:r>
      <w:r>
        <w:rPr>
          <w:sz w:val="30"/>
          <w:szCs w:val="30"/>
        </w:rPr>
        <w:t>, п</w:t>
      </w:r>
      <w:r w:rsidRPr="00B45064">
        <w:rPr>
          <w:sz w:val="30"/>
          <w:szCs w:val="30"/>
        </w:rPr>
        <w:t>ерерыв на обед с 13.00 до 14.00.</w:t>
      </w:r>
    </w:p>
    <w:p w14:paraId="4F195A32" w14:textId="77777777" w:rsidR="002C0A9E" w:rsidRPr="00B45064" w:rsidRDefault="002C0A9E" w:rsidP="002C0A9E">
      <w:pPr>
        <w:pStyle w:val="a3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proofErr w:type="gramStart"/>
      <w:r w:rsidRPr="00B45064">
        <w:rPr>
          <w:sz w:val="30"/>
          <w:szCs w:val="30"/>
        </w:rPr>
        <w:t>Среда</w:t>
      </w:r>
      <w:r>
        <w:rPr>
          <w:sz w:val="30"/>
          <w:szCs w:val="30"/>
        </w:rPr>
        <w:t xml:space="preserve"> </w:t>
      </w:r>
      <w:r w:rsidRPr="00B45064">
        <w:rPr>
          <w:sz w:val="30"/>
          <w:szCs w:val="30"/>
        </w:rPr>
        <w:t> с</w:t>
      </w:r>
      <w:proofErr w:type="gramEnd"/>
      <w:r w:rsidRPr="00B45064">
        <w:rPr>
          <w:sz w:val="30"/>
          <w:szCs w:val="30"/>
        </w:rPr>
        <w:t xml:space="preserve"> 8.00 до 20.00.</w:t>
      </w:r>
    </w:p>
    <w:p w14:paraId="1AA6079C" w14:textId="77777777" w:rsidR="002C0A9E" w:rsidRDefault="002C0A9E" w:rsidP="002C0A9E">
      <w:pPr>
        <w:pStyle w:val="a3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Выходной: суббота, воскресенье, государственные праздники.</w:t>
      </w:r>
    </w:p>
    <w:p w14:paraId="0A86E829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rStyle w:val="a5"/>
          <w:sz w:val="30"/>
          <w:szCs w:val="30"/>
        </w:rPr>
        <w:t>Порядок обращения за осуществлением административных процедур в электронной форме</w:t>
      </w:r>
    </w:p>
    <w:p w14:paraId="74852F34" w14:textId="054A9CBF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</w:p>
    <w:p w14:paraId="3470D494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Заявление заинтересованного лица в электронной форме подается через единый портал электронных услуг после получения к нему доступа:</w:t>
      </w:r>
    </w:p>
    <w:p w14:paraId="679800D0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без использования средств идентификации, указанных в абзацах третьем и четвертом настоящей части;</w:t>
      </w:r>
    </w:p>
    <w:p w14:paraId="4D641D9A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 xml:space="preserve">с использованием уникального идентификатора заинтересованного лица (кроме случаев, когда заинтересованным лицом является юридическое лицо). </w:t>
      </w:r>
      <w:r w:rsidRPr="00B45064">
        <w:rPr>
          <w:sz w:val="30"/>
          <w:szCs w:val="30"/>
        </w:rPr>
        <w:lastRenderedPageBreak/>
        <w:t>Порядок получения уникального идентификатора устанавливается Советом Министров Республики Беларусь;</w:t>
      </w:r>
    </w:p>
    <w:p w14:paraId="14D08852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с использованием личного ключа электронной цифровой подписи,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1F0A706E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процедур, подлежащих осуществлению в электронной форме через единый портал электронных услуг.</w:t>
      </w:r>
    </w:p>
    <w:p w14:paraId="6E88001A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Для получения уникального идентификатора гражданин обращается в службу выдачи уникального идентификатора с письменным заявлением </w:t>
      </w:r>
      <w:r w:rsidRPr="00B45064">
        <w:rPr>
          <w:rStyle w:val="a7"/>
          <w:sz w:val="30"/>
          <w:szCs w:val="30"/>
        </w:rPr>
        <w:t>(служба выдачи уникального идентификатора (далее – служба выдачи) – служба «одно окно», созданная в соответствии с законодательством об административных процедурах, а также оператор ОАИС и иные государственные организации, уполномоченные Советом Министров Республики Беларусь на выдачу уникального идентификатора).</w:t>
      </w:r>
    </w:p>
    <w:p w14:paraId="7278E4F8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При обращении в службу выдачи гражданин предъявляет документ, удостоверяющий личность, а также дает письменное согласие на проведение сверки указанных им сведений с информацией, содержащейся в государственных информационных ресурсах (системах), владельцем которых является Министерство внутренних дел.</w:t>
      </w:r>
    </w:p>
    <w:p w14:paraId="22F5044B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Работник службы выдачи осуществляет сверку сведений, указанных гражданином при подаче заявления о выдаче уникального идентификатора, с информацией о персональных данных и документе, удостоверяющем личность, содержащейся в государственных информационных ресурсах (системах), владельцем которых является Министерство внутренних дел.</w:t>
      </w:r>
    </w:p>
    <w:p w14:paraId="2CB27103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В выдаче гражданину уникального идентификатора отказывается в случаях:</w:t>
      </w:r>
    </w:p>
    <w:p w14:paraId="54A649AB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непредставления документа, удостоверяющего личность, и (или) несогласия на проведение сверки сведений, указанных гражданином при подаче заявления о выдаче уникального идентификатора, в порядке, определенном настоящим Положением;</w:t>
      </w:r>
    </w:p>
    <w:p w14:paraId="0A650D33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предоставления недействительного документа, удостоверяющего личность;</w:t>
      </w:r>
    </w:p>
    <w:p w14:paraId="61B81C77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наличия уникального идентификатора;</w:t>
      </w:r>
    </w:p>
    <w:p w14:paraId="6F28F13F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 xml:space="preserve">выявления факта несоответствия сведений о гражданине и документе, удостоверяющем личность, при проведении сверки согласно пункту 7 Положения о порядке получения уникального идентификатора, утвержденного постановлением Совета Министров Республики Беларусь от 22 августа 2017 г. № 637 «О мерах по реализации Закона Республики Беларусь «О внесении </w:t>
      </w:r>
      <w:r w:rsidRPr="00B45064">
        <w:rPr>
          <w:sz w:val="30"/>
          <w:szCs w:val="30"/>
        </w:rPr>
        <w:lastRenderedPageBreak/>
        <w:t>дополнений и изменений в Закон Республики Беларусь «Об основах административных процедур» (далее - Положение).</w:t>
      </w:r>
    </w:p>
    <w:p w14:paraId="10BBECEF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Работник службы выдачи при отсутствии обстоятельств, указанных в пункте 8 Положения, инициирует присвоение логина и формирование первичного пароля в автоматическом режиме.</w:t>
      </w:r>
    </w:p>
    <w:p w14:paraId="147D47CC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Извещение о присвоении логина и формировании первичного пароля выдается гражданину работником службы выдачи.</w:t>
      </w:r>
    </w:p>
    <w:p w14:paraId="25380EB7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Отметка о получении извещения удостоверяется подписью гражданина.</w:t>
      </w:r>
    </w:p>
    <w:p w14:paraId="72993F65" w14:textId="77777777" w:rsidR="002C0A9E" w:rsidRPr="00B45064" w:rsidRDefault="002C0A9E" w:rsidP="002C0A9E">
      <w:pPr>
        <w:pStyle w:val="a3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</w:p>
    <w:p w14:paraId="7C21F961" w14:textId="77777777" w:rsidR="002C0A9E" w:rsidRDefault="002C0A9E" w:rsidP="002C0A9E">
      <w:pPr>
        <w:shd w:val="clear" w:color="auto" w:fill="FFFFFF"/>
        <w:spacing w:before="5" w:line="504" w:lineRule="exact"/>
        <w:ind w:right="10"/>
        <w:rPr>
          <w:b/>
          <w:bCs/>
          <w:spacing w:val="32"/>
          <w:sz w:val="44"/>
          <w:szCs w:val="44"/>
        </w:rPr>
      </w:pPr>
    </w:p>
    <w:p w14:paraId="3E68E976" w14:textId="77777777" w:rsidR="00065C03" w:rsidRDefault="00065C03"/>
    <w:sectPr w:rsidR="00065C03" w:rsidSect="00B45064">
      <w:pgSz w:w="11906" w:h="16838"/>
      <w:pgMar w:top="568" w:right="707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C3"/>
    <w:rsid w:val="00065C03"/>
    <w:rsid w:val="001C0B12"/>
    <w:rsid w:val="001D3E77"/>
    <w:rsid w:val="002241B1"/>
    <w:rsid w:val="002C0A9E"/>
    <w:rsid w:val="007C7510"/>
    <w:rsid w:val="009C3D04"/>
    <w:rsid w:val="00AC1136"/>
    <w:rsid w:val="00B131E3"/>
    <w:rsid w:val="00BB5548"/>
    <w:rsid w:val="00E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2CEC"/>
  <w15:chartTrackingRefBased/>
  <w15:docId w15:val="{24EE02B9-B4F2-445C-94BB-64CB2E3C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2C0A9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2C0A9E"/>
    <w:rPr>
      <w:b/>
      <w:bCs/>
    </w:rPr>
  </w:style>
  <w:style w:type="character" w:styleId="a6">
    <w:name w:val="Hyperlink"/>
    <w:uiPriority w:val="99"/>
    <w:unhideWhenUsed/>
    <w:rsid w:val="002C0A9E"/>
    <w:rPr>
      <w:color w:val="0000FF"/>
      <w:u w:val="single"/>
    </w:rPr>
  </w:style>
  <w:style w:type="character" w:styleId="a7">
    <w:name w:val="Emphasis"/>
    <w:uiPriority w:val="20"/>
    <w:qFormat/>
    <w:rsid w:val="002C0A9E"/>
    <w:rPr>
      <w:i/>
      <w:iCs/>
    </w:rPr>
  </w:style>
  <w:style w:type="paragraph" w:styleId="a4">
    <w:name w:val="Normal (Web)"/>
    <w:basedOn w:val="a"/>
    <w:uiPriority w:val="99"/>
    <w:semiHidden/>
    <w:unhideWhenUsed/>
    <w:rsid w:val="002C0A9E"/>
    <w:rPr>
      <w:rFonts w:ascii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41B1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7C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avo.by/document/?guid=3871&amp;p0=H11100300" TargetMode="External"/><Relationship Id="rId4" Type="http://schemas.openxmlformats.org/officeDocument/2006/relationships/hyperlink" Target="mailto:greskselisp@slut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Исернский сельсовет</dc:creator>
  <cp:keywords/>
  <dc:description/>
  <cp:lastModifiedBy>Admin</cp:lastModifiedBy>
  <cp:revision>7</cp:revision>
  <cp:lastPrinted>2024-05-31T05:50:00Z</cp:lastPrinted>
  <dcterms:created xsi:type="dcterms:W3CDTF">2024-05-20T07:35:00Z</dcterms:created>
  <dcterms:modified xsi:type="dcterms:W3CDTF">2024-05-31T05:51:00Z</dcterms:modified>
</cp:coreProperties>
</file>