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B3" w:rsidRPr="004012B3" w:rsidRDefault="004012B3" w:rsidP="004012B3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4012B3">
        <w:rPr>
          <w:rFonts w:ascii="Times New Roman" w:hAnsi="Times New Roman"/>
          <w:w w:val="95"/>
          <w:lang w:val="ru-RU"/>
        </w:rPr>
        <w:t>УТВЕРЖДЕНО</w:t>
      </w:r>
    </w:p>
    <w:p w:rsidR="004012B3" w:rsidRPr="00E533DB" w:rsidRDefault="004012B3" w:rsidP="004012B3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012B3" w:rsidRPr="00E533DB" w:rsidRDefault="004012B3" w:rsidP="004012B3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4012B3" w:rsidRPr="00E533DB" w:rsidRDefault="004012B3" w:rsidP="004012B3">
      <w:pPr>
        <w:ind w:left="157"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>хозяйствования, по подпункту 16.7.2 «Согласование самовольного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переустройства,</w:t>
      </w:r>
      <w:r w:rsidRPr="00E533DB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перепланировки жилого помещения или нежилого помещения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жилом</w:t>
      </w:r>
      <w:r w:rsidRPr="00E533DB">
        <w:rPr>
          <w:rFonts w:ascii="Times New Roman" w:hAnsi="Times New Roman"/>
          <w:b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доме»</w:t>
      </w:r>
    </w:p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012B3" w:rsidRDefault="004012B3" w:rsidP="004012B3">
      <w:pPr>
        <w:pStyle w:val="a3"/>
        <w:numPr>
          <w:ilvl w:val="0"/>
          <w:numId w:val="7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4012B3" w:rsidRPr="00E533DB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4012B3" w:rsidRPr="00E533DB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4012B3" w:rsidRPr="00E533DB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4012B3" w:rsidRPr="00E533DB" w:rsidRDefault="004012B3" w:rsidP="004012B3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4012B3" w:rsidRPr="00E533DB" w:rsidRDefault="004012B3" w:rsidP="004012B3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012B3" w:rsidRPr="00E533DB" w:rsidRDefault="004012B3" w:rsidP="004012B3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4012B3" w:rsidRPr="00E533DB" w:rsidRDefault="004012B3" w:rsidP="004012B3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4012B3" w:rsidRPr="00E533DB" w:rsidRDefault="004012B3" w:rsidP="004012B3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4012B3" w:rsidRPr="00E533DB" w:rsidRDefault="004012B3" w:rsidP="004012B3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012B3" w:rsidRPr="00E533DB" w:rsidRDefault="004012B3" w:rsidP="004012B3">
      <w:pPr>
        <w:pStyle w:val="a3"/>
        <w:ind w:right="150"/>
        <w:jc w:val="both"/>
        <w:rPr>
          <w:lang w:val="ru-RU"/>
        </w:rPr>
      </w:pPr>
      <w:r w:rsidRPr="00E533DB">
        <w:rPr>
          <w:lang w:val="ru-RU"/>
        </w:rPr>
        <w:t>Положение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 xml:space="preserve">об </w:t>
      </w:r>
      <w:r w:rsidRPr="00E533DB">
        <w:rPr>
          <w:spacing w:val="-1"/>
          <w:lang w:val="ru-RU"/>
        </w:rPr>
        <w:t>условиях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и порядке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переустройства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перепланировки,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постановлением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от 16 мая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2013 г.</w:t>
      </w:r>
    </w:p>
    <w:p w:rsidR="004012B3" w:rsidRPr="00E533DB" w:rsidRDefault="004012B3" w:rsidP="004012B3">
      <w:pPr>
        <w:pStyle w:val="a3"/>
        <w:ind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384;</w:t>
      </w:r>
    </w:p>
    <w:p w:rsidR="004012B3" w:rsidRPr="00E533DB" w:rsidRDefault="004012B3" w:rsidP="004012B3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4012B3" w:rsidRPr="00E533DB" w:rsidRDefault="004012B3" w:rsidP="004012B3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4012B3" w:rsidRPr="00E533DB" w:rsidRDefault="004012B3" w:rsidP="004012B3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4012B3" w:rsidRPr="00E533DB" w:rsidRDefault="004012B3" w:rsidP="004012B3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012B3" w:rsidRPr="00E533DB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4012B3" w:rsidRPr="00E533DB" w:rsidRDefault="004012B3" w:rsidP="004012B3">
      <w:pPr>
        <w:pStyle w:val="a3"/>
        <w:numPr>
          <w:ilvl w:val="2"/>
          <w:numId w:val="7"/>
        </w:numPr>
        <w:tabs>
          <w:tab w:val="left" w:pos="1325"/>
        </w:tabs>
        <w:ind w:right="151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дополнительные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основания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для отказа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осуществлении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процедуры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указанным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в Законе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2"/>
          <w:lang w:val="ru-RU"/>
        </w:rPr>
        <w:t xml:space="preserve"> </w:t>
      </w:r>
      <w:r w:rsidRPr="00E533DB">
        <w:rPr>
          <w:lang w:val="ru-RU"/>
        </w:rPr>
        <w:t>процедур»</w:t>
      </w:r>
      <w:r w:rsidRPr="00E533DB">
        <w:rPr>
          <w:spacing w:val="20"/>
          <w:lang w:val="ru-RU"/>
        </w:rPr>
        <w:t xml:space="preserve"> </w:t>
      </w:r>
      <w:r w:rsidRPr="00E533DB">
        <w:rPr>
          <w:lang w:val="ru-RU"/>
        </w:rPr>
        <w:t xml:space="preserve">определены 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 xml:space="preserve">в пункте </w:t>
      </w:r>
      <w:r w:rsidRPr="00E533DB">
        <w:rPr>
          <w:spacing w:val="-1"/>
          <w:lang w:val="ru-RU"/>
        </w:rPr>
        <w:t>15</w:t>
      </w:r>
      <w:r w:rsidRPr="00E533DB">
        <w:rPr>
          <w:lang w:val="ru-RU"/>
        </w:rPr>
        <w:t xml:space="preserve"> </w:t>
      </w:r>
      <w:r w:rsidRPr="00E533DB">
        <w:rPr>
          <w:spacing w:val="22"/>
          <w:lang w:val="ru-RU"/>
        </w:rPr>
        <w:t xml:space="preserve"> </w:t>
      </w:r>
      <w:r w:rsidRPr="00E533DB">
        <w:rPr>
          <w:lang w:val="ru-RU"/>
        </w:rPr>
        <w:t xml:space="preserve">Положения </w:t>
      </w:r>
      <w:r w:rsidRPr="00E533DB">
        <w:rPr>
          <w:spacing w:val="22"/>
          <w:lang w:val="ru-RU"/>
        </w:rPr>
        <w:t xml:space="preserve"> </w:t>
      </w:r>
      <w:r w:rsidRPr="00E533DB">
        <w:rPr>
          <w:lang w:val="ru-RU"/>
        </w:rPr>
        <w:t>об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условиях</w:t>
      </w:r>
      <w:r w:rsidRPr="00E533DB">
        <w:rPr>
          <w:lang w:val="ru-RU"/>
        </w:rPr>
        <w:t xml:space="preserve"> </w:t>
      </w:r>
      <w:r w:rsidRPr="00E533DB">
        <w:rPr>
          <w:spacing w:val="22"/>
          <w:lang w:val="ru-RU"/>
        </w:rPr>
        <w:t xml:space="preserve"> </w:t>
      </w:r>
      <w:r w:rsidRPr="00E533DB">
        <w:rPr>
          <w:lang w:val="ru-RU"/>
        </w:rPr>
        <w:t xml:space="preserve">и </w:t>
      </w:r>
      <w:r w:rsidRPr="00E533DB">
        <w:rPr>
          <w:spacing w:val="-1"/>
          <w:lang w:val="ru-RU"/>
        </w:rPr>
        <w:t>порядке</w:t>
      </w:r>
      <w:r w:rsidRPr="00E533DB">
        <w:rPr>
          <w:lang w:val="ru-RU"/>
        </w:rPr>
        <w:t xml:space="preserve"> 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переустройства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и (или) перепланировки;</w:t>
      </w:r>
    </w:p>
    <w:p w:rsidR="004012B3" w:rsidRPr="00E533DB" w:rsidRDefault="004012B3" w:rsidP="004012B3">
      <w:pPr>
        <w:pStyle w:val="a3"/>
        <w:numPr>
          <w:ilvl w:val="2"/>
          <w:numId w:val="7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4012B3" w:rsidRPr="00E533DB" w:rsidRDefault="004012B3" w:rsidP="004012B3">
      <w:pPr>
        <w:jc w:val="both"/>
        <w:rPr>
          <w:lang w:val="ru-RU"/>
        </w:rPr>
        <w:sectPr w:rsidR="004012B3" w:rsidRPr="00E533DB" w:rsidSect="001F52E9">
          <w:pgSz w:w="11910" w:h="16840"/>
          <w:pgMar w:top="720" w:right="720" w:bottom="720" w:left="720" w:header="599" w:footer="618" w:gutter="0"/>
          <w:cols w:space="720"/>
          <w:docGrid w:linePitch="299"/>
        </w:sectPr>
      </w:pPr>
    </w:p>
    <w:p w:rsidR="004012B3" w:rsidRPr="00E533DB" w:rsidRDefault="004012B3" w:rsidP="004012B3">
      <w:pPr>
        <w:pStyle w:val="a3"/>
        <w:numPr>
          <w:ilvl w:val="0"/>
          <w:numId w:val="7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lastRenderedPageBreak/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4012B3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836"/>
        <w:gridCol w:w="3113"/>
        <w:gridCol w:w="3264"/>
      </w:tblGrid>
      <w:tr w:rsidR="004012B3" w:rsidRPr="00E509C7" w:rsidTr="00EE2071">
        <w:trPr>
          <w:trHeight w:hRule="exact" w:val="930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4012B3" w:rsidRPr="00E533DB" w:rsidRDefault="004012B3" w:rsidP="00EE2071">
            <w:pPr>
              <w:pStyle w:val="TableParagraph"/>
              <w:ind w:lef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left="473" w:right="470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:rsidR="004012B3" w:rsidRPr="00E533DB" w:rsidRDefault="004012B3" w:rsidP="00EE2071">
            <w:pPr>
              <w:pStyle w:val="TableParagraph"/>
              <w:ind w:left="276" w:right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432" w:right="234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4012B3" w:rsidRPr="00E509C7" w:rsidTr="00EE2071">
        <w:trPr>
          <w:trHeight w:hRule="exact" w:val="1849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64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</w:p>
          <w:p w:rsidR="004012B3" w:rsidRPr="00E533DB" w:rsidRDefault="004012B3" w:rsidP="00EE2071">
            <w:pPr>
              <w:pStyle w:val="TableParagraph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14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Закона Республики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left="-2" w:righ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 местную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 w:right="3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4012B3" w:rsidRPr="00E533DB" w:rsidRDefault="004012B3" w:rsidP="00EE2071">
            <w:pPr>
              <w:pStyle w:val="TableParagraph"/>
              <w:ind w:left="-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</w:t>
            </w: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«Великий камень»: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 w:right="3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-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интернет-сайт системы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комплексного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станция»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4012B3" w:rsidTr="00EE2071">
        <w:trPr>
          <w:trHeight w:hRule="exact" w:val="2110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совершеннолетних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имеющих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право владения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переустроенным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перепланированным помещением,</w:t>
            </w:r>
          </w:p>
          <w:p w:rsidR="004012B3" w:rsidRPr="00E533DB" w:rsidRDefault="004012B3" w:rsidP="00EE2071">
            <w:pPr>
              <w:pStyle w:val="TableParagraph"/>
              <w:ind w:righ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участников общей долевой собственности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(в случае, если помещение находится</w:t>
            </w:r>
          </w:p>
          <w:p w:rsidR="004012B3" w:rsidRPr="00E533DB" w:rsidRDefault="004012B3" w:rsidP="00EE2071">
            <w:pPr>
              <w:pStyle w:val="TableParagraph"/>
              <w:ind w:right="2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 долевой собственности двух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более лиц,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также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случае временного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отсутствия таких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граждан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участников)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нотариально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удостоверенное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письменное согласие</w:t>
            </w:r>
          </w:p>
        </w:tc>
        <w:tc>
          <w:tcPr>
            <w:tcW w:w="3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jc w:val="both"/>
            </w:pPr>
          </w:p>
        </w:tc>
      </w:tr>
      <w:tr w:rsidR="004012B3" w:rsidRPr="00E509C7" w:rsidTr="00EE2071">
        <w:trPr>
          <w:trHeight w:hRule="exact" w:val="1420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техническое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заключение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том,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переустройство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перепланировка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 влияют 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безопасность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эксплуатируемого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здания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выполнены</w:t>
            </w:r>
          </w:p>
          <w:p w:rsidR="004012B3" w:rsidRPr="00E533DB" w:rsidRDefault="004012B3" w:rsidP="00EE2071">
            <w:pPr>
              <w:pStyle w:val="TableParagraph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соответствии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технических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нормативных правовых актов</w:t>
            </w:r>
          </w:p>
        </w:tc>
        <w:tc>
          <w:tcPr>
            <w:tcW w:w="3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</w:tr>
      <w:tr w:rsidR="004012B3" w:rsidTr="00EE2071">
        <w:trPr>
          <w:trHeight w:hRule="exact" w:val="281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технический паспорт</w:t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jc w:val="both"/>
            </w:pPr>
          </w:p>
        </w:tc>
        <w:tc>
          <w:tcPr>
            <w:tcW w:w="3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jc w:val="both"/>
            </w:pPr>
          </w:p>
        </w:tc>
      </w:tr>
      <w:tr w:rsidR="004012B3" w:rsidRPr="00E509C7" w:rsidTr="00EE2071">
        <w:trPr>
          <w:trHeight w:hRule="exact" w:val="960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собственника на переустройство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перепланировку помещения (если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 предоставлено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договору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аренды,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пользования)</w:t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</w:tr>
      <w:tr w:rsidR="004012B3" w:rsidRPr="00E509C7" w:rsidTr="00EE2071">
        <w:trPr>
          <w:trHeight w:hRule="exact" w:val="960"/>
        </w:trPr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организации застройщиков</w:t>
            </w:r>
          </w:p>
          <w:p w:rsidR="004012B3" w:rsidRPr="00E533DB" w:rsidRDefault="004012B3" w:rsidP="00EE2071">
            <w:pPr>
              <w:pStyle w:val="TableParagraph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жилых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этой организации (для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члена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 застройщиков, не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являющегося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собственником помещения)</w:t>
            </w:r>
          </w:p>
        </w:tc>
        <w:tc>
          <w:tcPr>
            <w:tcW w:w="3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jc w:val="both"/>
              <w:rPr>
                <w:lang w:val="ru-RU"/>
              </w:rPr>
            </w:pPr>
          </w:p>
        </w:tc>
      </w:tr>
    </w:tbl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012B3" w:rsidRPr="00E533DB" w:rsidRDefault="004012B3" w:rsidP="004012B3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012B3" w:rsidRPr="00E533DB" w:rsidRDefault="004012B3" w:rsidP="004012B3">
      <w:pPr>
        <w:pStyle w:val="a3"/>
        <w:numPr>
          <w:ilvl w:val="1"/>
          <w:numId w:val="7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397"/>
        <w:gridCol w:w="5819"/>
      </w:tblGrid>
      <w:tr w:rsidR="004012B3" w:rsidRPr="00E509C7" w:rsidTr="00EE2071">
        <w:trPr>
          <w:trHeight w:hRule="exact" w:val="1620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:rsidR="004012B3" w:rsidRPr="00E533DB" w:rsidRDefault="004012B3" w:rsidP="00EE2071">
            <w:pPr>
              <w:pStyle w:val="TableParagraph"/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4012B3" w:rsidRPr="00E509C7" w:rsidTr="00EE2071">
        <w:trPr>
          <w:trHeight w:hRule="exact" w:val="930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</w:t>
            </w:r>
          </w:p>
          <w:p w:rsidR="004012B3" w:rsidRPr="00E533DB" w:rsidRDefault="004012B3" w:rsidP="00EE2071">
            <w:pPr>
              <w:pStyle w:val="TableParagraph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4012B3" w:rsidRPr="00E533DB" w:rsidRDefault="004012B3" w:rsidP="004012B3">
      <w:pPr>
        <w:pStyle w:val="a3"/>
        <w:numPr>
          <w:ilvl w:val="0"/>
          <w:numId w:val="7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963"/>
        <w:gridCol w:w="1421"/>
        <w:gridCol w:w="1984"/>
      </w:tblGrid>
      <w:tr w:rsidR="004012B3" w:rsidTr="00EE2071">
        <w:trPr>
          <w:trHeight w:hRule="exact" w:val="25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4012B3" w:rsidTr="00EE2071">
        <w:trPr>
          <w:trHeight w:hRule="exact" w:val="47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согласовании (разрешении)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самовольных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переустройства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перепланировки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4012B3" w:rsidRDefault="004012B3" w:rsidP="004012B3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4012B3" w:rsidRPr="00E533DB" w:rsidRDefault="004012B3" w:rsidP="004012B3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4012B3" w:rsidRPr="00E533DB" w:rsidRDefault="004012B3" w:rsidP="004012B3">
      <w:pPr>
        <w:pStyle w:val="a3"/>
        <w:numPr>
          <w:ilvl w:val="0"/>
          <w:numId w:val="7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4012B3" w:rsidRPr="00E533DB" w:rsidRDefault="004012B3" w:rsidP="004012B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552"/>
      </w:tblGrid>
      <w:tr w:rsidR="004012B3" w:rsidRPr="00E509C7" w:rsidTr="00EE2071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12B3" w:rsidRPr="00E533DB" w:rsidRDefault="004012B3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4012B3" w:rsidTr="00EE2071">
        <w:trPr>
          <w:trHeight w:hRule="exact" w:val="185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Pr="00E533DB" w:rsidRDefault="004012B3" w:rsidP="00EE2071">
            <w:pPr>
              <w:pStyle w:val="TableParagraph"/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4012B3" w:rsidRPr="00E533DB" w:rsidRDefault="004012B3" w:rsidP="00EE2071">
            <w:pPr>
              <w:pStyle w:val="TableParagraph"/>
              <w:ind w:righ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4012B3" w:rsidRPr="00E533DB" w:rsidRDefault="004012B3" w:rsidP="00EE2071">
            <w:pPr>
              <w:pStyle w:val="TableParagraph"/>
              <w:ind w:right="6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2B3" w:rsidRDefault="004012B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394862" w:rsidRPr="004012B3" w:rsidRDefault="00394862" w:rsidP="004012B3">
      <w:bookmarkStart w:id="0" w:name="_GoBack"/>
      <w:bookmarkEnd w:id="0"/>
    </w:p>
    <w:sectPr w:rsidR="00394862" w:rsidRPr="004012B3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6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803DA2"/>
    <w:rsid w:val="00892503"/>
    <w:rsid w:val="00B45998"/>
    <w:rsid w:val="00D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2022-07-15T08:21:00Z</dcterms:created>
  <dcterms:modified xsi:type="dcterms:W3CDTF">2022-07-15T08:21:00Z</dcterms:modified>
</cp:coreProperties>
</file>