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bookmarkStart w:id="0" w:name="1"/>
      <w:bookmarkStart w:id="1" w:name="_GoBack"/>
      <w:bookmarkEnd w:id="0"/>
      <w:bookmarkEnd w:id="1"/>
      <w:r w:rsidRPr="00F56D82">
        <w:rPr>
          <w:rFonts w:ascii="Arial" w:hAnsi="Arial" w:cs="Arial"/>
          <w:color w:val="000000"/>
          <w:lang w:val="ru-RU"/>
        </w:rPr>
        <w:t>Зарегистрировано в Национальном реестре правовых актов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bookmarkStart w:id="2" w:name="2"/>
      <w:bookmarkEnd w:id="2"/>
      <w:r w:rsidRPr="00F56D82">
        <w:rPr>
          <w:rFonts w:ascii="Arial" w:hAnsi="Arial" w:cs="Arial"/>
          <w:color w:val="000000"/>
          <w:lang w:val="ru-RU"/>
        </w:rPr>
        <w:t xml:space="preserve">Республики Беларусь 19 декабря 2024 г. </w:t>
      </w:r>
      <w:r>
        <w:rPr>
          <w:rFonts w:ascii="Arial" w:hAnsi="Arial" w:cs="Arial"/>
          <w:color w:val="000000"/>
        </w:rPr>
        <w:t>N</w:t>
      </w:r>
      <w:r w:rsidRPr="00F56D82">
        <w:rPr>
          <w:rFonts w:ascii="Arial" w:hAnsi="Arial" w:cs="Arial"/>
          <w:color w:val="000000"/>
          <w:lang w:val="ru-RU"/>
        </w:rPr>
        <w:t xml:space="preserve"> 8/42561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bookmarkStart w:id="3" w:name="3"/>
      <w:bookmarkEnd w:id="3"/>
      <w:r w:rsidRPr="00F56D82">
        <w:rPr>
          <w:rFonts w:ascii="Arial" w:hAnsi="Arial" w:cs="Arial"/>
          <w:color w:val="000000"/>
          <w:lang w:val="ru-RU"/>
        </w:rPr>
        <w:t>------------------------------------------------------------------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bookmarkStart w:id="4" w:name="4"/>
      <w:bookmarkEnd w:id="4"/>
      <w:r w:rsidRPr="00F56D82">
        <w:rPr>
          <w:rFonts w:ascii="Arial" w:hAnsi="Arial" w:cs="Arial"/>
          <w:color w:val="000000"/>
          <w:lang w:val="ru-RU"/>
        </w:rPr>
        <w:t> 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>ПОСТАНОВЛЕНИЕ МИНИСТЕРСТВА ТРУДА И СОЦИАЛЬНОЙ ЗАЩИТЫ РЕСПУБЛИКИ БЕЛАРУСЬ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 xml:space="preserve">12 декабря 2024 г. </w:t>
      </w:r>
      <w:r>
        <w:rPr>
          <w:rFonts w:ascii="Arial" w:hAnsi="Arial" w:cs="Arial"/>
          <w:b/>
          <w:bCs/>
          <w:color w:val="000000"/>
        </w:rPr>
        <w:t>N</w:t>
      </w:r>
      <w:r w:rsidRPr="00F56D82">
        <w:rPr>
          <w:rFonts w:ascii="Arial" w:hAnsi="Arial" w:cs="Arial"/>
          <w:b/>
          <w:bCs/>
          <w:color w:val="000000"/>
          <w:lang w:val="ru-RU"/>
        </w:rPr>
        <w:t xml:space="preserve"> 99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> 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>ОБ ОПРЕДЕЛЕНИИ ПЕРЕЧНЯ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lang w:val="ru-RU"/>
        </w:rPr>
      </w:pPr>
      <w:bookmarkStart w:id="6" w:name="7"/>
      <w:bookmarkEnd w:id="6"/>
      <w:r w:rsidRPr="00F56D82">
        <w:rPr>
          <w:rFonts w:ascii="Arial" w:hAnsi="Arial" w:cs="Arial"/>
          <w:color w:val="000000"/>
          <w:lang w:val="ru-RU"/>
        </w:rPr>
        <w:t xml:space="preserve">На основании абзаца четвертого статьи 9 Закона Республики Беларусь от 30 декабря 2010 г. </w:t>
      </w:r>
      <w:r>
        <w:rPr>
          <w:rFonts w:ascii="Arial" w:hAnsi="Arial" w:cs="Arial"/>
          <w:color w:val="000000"/>
        </w:rPr>
        <w:t>N</w:t>
      </w:r>
      <w:r w:rsidRPr="00F56D82">
        <w:rPr>
          <w:rFonts w:ascii="Arial" w:hAnsi="Arial" w:cs="Arial"/>
          <w:color w:val="000000"/>
          <w:lang w:val="ru-RU"/>
        </w:rPr>
        <w:t xml:space="preserve"> 225-З "О внешней трудовой миграции"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</w:t>
      </w:r>
      <w:r>
        <w:rPr>
          <w:rFonts w:ascii="Arial" w:hAnsi="Arial" w:cs="Arial"/>
          <w:color w:val="000000"/>
        </w:rPr>
        <w:t>N</w:t>
      </w:r>
      <w:r w:rsidRPr="00F56D82">
        <w:rPr>
          <w:rFonts w:ascii="Arial" w:hAnsi="Arial" w:cs="Arial"/>
          <w:color w:val="000000"/>
          <w:lang w:val="ru-RU"/>
        </w:rPr>
        <w:t xml:space="preserve"> 1589, Министерство труда и социальной защиты Республики Беларусь ПОСТАНОВЛЯЕТ: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lang w:val="ru-RU"/>
        </w:rPr>
      </w:pPr>
      <w:bookmarkStart w:id="7" w:name="8"/>
      <w:bookmarkEnd w:id="7"/>
      <w:r w:rsidRPr="00F56D82">
        <w:rPr>
          <w:rFonts w:ascii="Arial" w:hAnsi="Arial" w:cs="Arial"/>
          <w:color w:val="000000"/>
          <w:lang w:val="ru-RU"/>
        </w:rPr>
        <w:t>1. Определить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2025 год согласно приложению.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lang w:val="ru-RU"/>
        </w:rPr>
      </w:pPr>
      <w:bookmarkStart w:id="8" w:name="9"/>
      <w:bookmarkEnd w:id="8"/>
      <w:r w:rsidRPr="00F56D82">
        <w:rPr>
          <w:rFonts w:ascii="Arial" w:hAnsi="Arial" w:cs="Arial"/>
          <w:color w:val="000000"/>
          <w:lang w:val="ru-RU"/>
        </w:rPr>
        <w:t>2. Настоящее постановление вступает в силу с 1 января 2025 г.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Министр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Н.В.Павлюченко</w:t>
            </w:r>
          </w:p>
        </w:tc>
      </w:tr>
    </w:tbl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внутренних дел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экономики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транспорта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коммуникаций Республики Беларусь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Могилевский областной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городской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4"/>
      <w:bookmarkEnd w:id="11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39"/>
      <w:bookmarkEnd w:id="12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40"/>
      <w:bookmarkEnd w:id="13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41"/>
      <w:bookmarkEnd w:id="14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42"/>
      <w:bookmarkEnd w:id="15"/>
      <w:r>
        <w:rPr>
          <w:rFonts w:ascii="Arial" w:hAnsi="Arial" w:cs="Arial"/>
          <w:color w:val="000000"/>
        </w:rPr>
        <w:t> </w:t>
      </w:r>
    </w:p>
    <w:p w:rsidR="00F56D82" w:rsidRDefault="00F56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6" w:name="25"/>
      <w:bookmarkEnd w:id="16"/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bookmarkStart w:id="17" w:name="26"/>
      <w:bookmarkEnd w:id="17"/>
      <w:r w:rsidRPr="00F56D82">
        <w:rPr>
          <w:rFonts w:ascii="Arial" w:hAnsi="Arial" w:cs="Arial"/>
          <w:color w:val="000000"/>
          <w:lang w:val="ru-RU"/>
        </w:rPr>
        <w:t>к постановлению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bookmarkStart w:id="18" w:name="43"/>
      <w:bookmarkEnd w:id="18"/>
      <w:r w:rsidRPr="00F56D82">
        <w:rPr>
          <w:rFonts w:ascii="Arial" w:hAnsi="Arial" w:cs="Arial"/>
          <w:color w:val="000000"/>
          <w:lang w:val="ru-RU"/>
        </w:rPr>
        <w:t>Министерства труда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bookmarkStart w:id="19" w:name="44"/>
      <w:bookmarkEnd w:id="19"/>
      <w:r w:rsidRPr="00F56D82">
        <w:rPr>
          <w:rFonts w:ascii="Arial" w:hAnsi="Arial" w:cs="Arial"/>
          <w:color w:val="000000"/>
          <w:lang w:val="ru-RU"/>
        </w:rPr>
        <w:t>и социальной защиты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bookmarkStart w:id="20" w:name="45"/>
      <w:bookmarkEnd w:id="20"/>
      <w:r w:rsidRPr="00F56D82">
        <w:rPr>
          <w:rFonts w:ascii="Arial" w:hAnsi="Arial" w:cs="Arial"/>
          <w:color w:val="000000"/>
          <w:lang w:val="ru-RU"/>
        </w:rPr>
        <w:t>Республики Беларусь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bookmarkStart w:id="21" w:name="27"/>
      <w:bookmarkEnd w:id="21"/>
      <w:r w:rsidRPr="00F56D82">
        <w:rPr>
          <w:rFonts w:ascii="Arial" w:hAnsi="Arial" w:cs="Arial"/>
          <w:color w:val="000000"/>
          <w:lang w:val="ru-RU"/>
        </w:rPr>
        <w:t xml:space="preserve">12.12.2024 </w:t>
      </w:r>
      <w:r>
        <w:rPr>
          <w:rFonts w:ascii="Arial" w:hAnsi="Arial" w:cs="Arial"/>
          <w:color w:val="000000"/>
        </w:rPr>
        <w:t>N</w:t>
      </w:r>
      <w:r w:rsidRPr="00F56D82">
        <w:rPr>
          <w:rFonts w:ascii="Arial" w:hAnsi="Arial" w:cs="Arial"/>
          <w:color w:val="000000"/>
          <w:lang w:val="ru-RU"/>
        </w:rPr>
        <w:t xml:space="preserve"> 99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bookmarkStart w:id="22" w:name="28"/>
      <w:bookmarkEnd w:id="22"/>
      <w:r w:rsidRPr="00F56D82">
        <w:rPr>
          <w:rFonts w:ascii="Arial" w:hAnsi="Arial" w:cs="Arial"/>
          <w:color w:val="000000"/>
          <w:lang w:val="ru-RU"/>
        </w:rPr>
        <w:t> 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>ПЕРЕЧЕНЬ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F56D82">
        <w:rPr>
          <w:rFonts w:ascii="Arial" w:hAnsi="Arial" w:cs="Arial"/>
          <w:b/>
          <w:bCs/>
          <w:color w:val="000000"/>
          <w:lang w:val="ru-RU"/>
        </w:rPr>
        <w:t>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2025 ГОД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" w:name="30"/>
      <w:bookmarkEnd w:id="2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877"/>
        <w:gridCol w:w="4444"/>
      </w:tblGrid>
      <w:tr w:rsidR="008571FA" w:rsidRPr="00F56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Наименование профессии рабочего (должности служащего)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 xml:space="preserve">Код профессии рабочего (должности служащего) в соответствии с Общегосударственным классификатором Республики Беларусь "Занятия", утвержденным постановлением Министерства труда и социальной защиты Республики Беларусь от 24 июля 2017 г.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F56D82">
              <w:rPr>
                <w:rFonts w:ascii="Arial" w:hAnsi="Arial" w:cs="Arial"/>
                <w:color w:val="000000"/>
                <w:lang w:val="ru-RU"/>
              </w:rPr>
              <w:t xml:space="preserve"> 33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Профессии рабочих: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аппаратчик дубления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8155-002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аппаратчик золения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8155-004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аппаратчик производства технической продукции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8160-059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аппретурщик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водитель автомобиля &lt;*&gt;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8322-001, 8331-001, 8332-001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бетонщик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7114-004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животновод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6121-003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измеритель кожевенно-мехового сырья и материалов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7535-007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каменщик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7112-001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комплектовщик изделий, полуфабрикатов и материалов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7536-006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красильщик кож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7535-013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маляр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7131-001, 7132-002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машинист двоильной машины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8131-427, 8155-019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машинист отжимного оборудования (кожевенное и кожсырьевое производство)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8155-020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мездрильщик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7535-016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монтер пути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7119-005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обрезчик материалов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7536-013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оператор машинного доения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6121-011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повар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5120-003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плотник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7115-005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прессовщик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7535-028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прессовщик кож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8155-031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продавец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5223-001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7119-011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растяжчик кож и овчин на рамы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7535-034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санитар(ка)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5321-002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слесарь механосборочных работ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8211-004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слесарь по ремонту автомобилей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7231-007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слесарь-ремонтник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7233-097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слесарь-сантехник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7126-013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строгаль кожевенно-мехового сырья и полуфабрикатов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7535-040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сушильщик сырья, полуфабрикатов и изделий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8155-034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токарь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7223-086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8341-010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тянульщик кож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7535-044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швея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7533-019, 8153-010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шлифовщик изделий, полуфабрикатов и материалов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8155-038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штукатур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7123-003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фрезеровщик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7223-095, 8114-067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электрогазосварщик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7212-019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7412-078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Должности служащих: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агроном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2132-002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акушерка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3222-001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ветеринарный врач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2250-002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ветеринарный фельдшер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3240-001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врач-специалист (всех медицинских специальностей)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2211-003, 2212-003, 2222-003, 2261-003, 2263-003, 2264-003, 2265-003, 2266-003, 2267-003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зоотехник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2132-017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2111-005, 2112-005, 2113-005, 2114-018, 2132-024, 2141-008, 2142-008, 2144-009, 2145-003, 2146-007, 2149-016, 2151-010, 2152-003, 2153-007, 2162-004, 2164-018, 2165-024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инженер-конструктор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2144-019, 2149-059, 2152-018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инженер-механик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2144-020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инженер-программист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2512-001, 2513-001, 2514-001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инженер-технолог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2141-025, 2142-022, 2144-052, 2145-007, 2146-021, 2149-052, 2151-031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инженер-электроник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2152-009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инженер-энергетик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2151-033, 2151-034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 xml:space="preserve">медицинская сестра и медицинский </w:t>
            </w:r>
            <w:r w:rsidRPr="00F56D82">
              <w:rPr>
                <w:rFonts w:ascii="Arial" w:hAnsi="Arial" w:cs="Arial"/>
                <w:color w:val="000000"/>
                <w:lang w:val="ru-RU"/>
              </w:rPr>
              <w:lastRenderedPageBreak/>
              <w:t>брат (всех медицинских специальностей)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3221-001, 3255-003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Pr="00F56D82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F56D82">
              <w:rPr>
                <w:rFonts w:ascii="Arial" w:hAnsi="Arial" w:cs="Arial"/>
                <w:color w:val="000000"/>
                <w:lang w:val="ru-RU"/>
              </w:rPr>
              <w:t>помощник врача по амбулаторно-поликлинической помощи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2211-007, 3256-001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3111-021, 3112-004, 3113-006, 3114-002, 3115-007, 3116-001, 3117-002, 3119-019, 3133-001, 3139-001, 3141-003, 3142-001, 3143-003, 3211-002, 3240-002, 3314-001, 3511-002, 3522-001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фельдшер (всех медицинских специальностей)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3253-001, 3255-005, 3256-002, 3258-001</w:t>
            </w:r>
          </w:p>
        </w:tc>
      </w:tr>
      <w:tr w:rsidR="00857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электромеханик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571FA" w:rsidRDefault="0085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2151-049</w:t>
            </w:r>
          </w:p>
        </w:tc>
      </w:tr>
    </w:tbl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2"/>
      <w:bookmarkEnd w:id="24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3"/>
      <w:bookmarkEnd w:id="25"/>
      <w:r>
        <w:rPr>
          <w:rFonts w:ascii="Arial" w:hAnsi="Arial" w:cs="Arial"/>
          <w:color w:val="000000"/>
        </w:rPr>
        <w:t>--------------------------------</w:t>
      </w:r>
    </w:p>
    <w:p w:rsidR="008571FA" w:rsidRPr="00F56D82" w:rsidRDefault="008571F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lang w:val="ru-RU"/>
        </w:rPr>
      </w:pPr>
      <w:bookmarkStart w:id="26" w:name="34"/>
      <w:bookmarkEnd w:id="26"/>
      <w:r w:rsidRPr="00F56D82">
        <w:rPr>
          <w:rFonts w:ascii="Arial" w:hAnsi="Arial" w:cs="Arial"/>
          <w:color w:val="000000"/>
          <w:lang w:val="ru-RU"/>
        </w:rPr>
        <w:t xml:space="preserve">&lt;*&gt; При условии включения в Реестр автомобильных перевозок пассажиров в нерегулярном сообщении в соответствии с Указом Президента Республики Беларусь от 25 января 2024 г. </w:t>
      </w:r>
      <w:r>
        <w:rPr>
          <w:rFonts w:ascii="Arial" w:hAnsi="Arial" w:cs="Arial"/>
          <w:color w:val="000000"/>
        </w:rPr>
        <w:t>N</w:t>
      </w:r>
      <w:r w:rsidRPr="00F56D82">
        <w:rPr>
          <w:rFonts w:ascii="Arial" w:hAnsi="Arial" w:cs="Arial"/>
          <w:color w:val="000000"/>
          <w:lang w:val="ru-RU"/>
        </w:rPr>
        <w:t xml:space="preserve"> 32 "Об автомобильных перевозках пассажиров" для осуществления автомобильных перевозок пассажиров в нерегулярном сообщении, в том числе автомобилями-такси.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35"/>
      <w:bookmarkEnd w:id="27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36"/>
      <w:bookmarkEnd w:id="28"/>
      <w:r>
        <w:rPr>
          <w:rFonts w:ascii="Arial" w:hAnsi="Arial" w:cs="Arial"/>
          <w:color w:val="000000"/>
        </w:rPr>
        <w:t> </w:t>
      </w:r>
    </w:p>
    <w:p w:rsidR="008571FA" w:rsidRDefault="0085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" w:name="37"/>
      <w:bookmarkEnd w:id="29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8571FA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B5" w:rsidRDefault="008D3FB5">
      <w:pPr>
        <w:spacing w:after="0" w:line="240" w:lineRule="auto"/>
      </w:pPr>
      <w:r>
        <w:separator/>
      </w:r>
    </w:p>
  </w:endnote>
  <w:endnote w:type="continuationSeparator" w:id="0">
    <w:p w:rsidR="008D3FB5" w:rsidRDefault="008D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FA" w:rsidRDefault="008571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B5" w:rsidRDefault="008D3FB5">
      <w:pPr>
        <w:spacing w:after="0" w:line="240" w:lineRule="auto"/>
      </w:pPr>
      <w:r>
        <w:separator/>
      </w:r>
    </w:p>
  </w:footnote>
  <w:footnote w:type="continuationSeparator" w:id="0">
    <w:p w:rsidR="008D3FB5" w:rsidRDefault="008D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FA" w:rsidRDefault="008571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2"/>
    <w:rsid w:val="00380CF4"/>
    <w:rsid w:val="008571FA"/>
    <w:rsid w:val="008D3FB5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5A502E-64BB-493C-B280-69A70AAC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6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</cp:lastModifiedBy>
  <cp:revision>2</cp:revision>
  <cp:lastPrinted>2024-12-28T06:02:00Z</cp:lastPrinted>
  <dcterms:created xsi:type="dcterms:W3CDTF">2025-01-03T09:17:00Z</dcterms:created>
  <dcterms:modified xsi:type="dcterms:W3CDTF">2025-01-03T09:17:00Z</dcterms:modified>
</cp:coreProperties>
</file>