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A6FC" w14:textId="77777777" w:rsidR="00AE3757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1.1.22. Принятие решения о передаче в собственность жилого помещения</w:t>
      </w:r>
    </w:p>
    <w:p w14:paraId="2CC0E5D8" w14:textId="77777777" w:rsidR="00AE3757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областной, районный, городской (городов областного и районного подчинения) исполнительный комитет, местная администрация района в городе, организация, в хозяйственном ведении, оперативном управлении или безвозмездном пользовании которой находится жилое помещение</w:t>
      </w:r>
    </w:p>
    <w:p w14:paraId="7F3E5034" w14:textId="77777777" w:rsidR="00AE3757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,</w:t>
      </w:r>
    </w:p>
    <w:p w14:paraId="1497D8B3" w14:textId="77777777" w:rsidR="00AE3757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ул. Ленина, 189, г. Слуцк, отдельный вход со стороны ул. Копыльская</w:t>
      </w:r>
    </w:p>
    <w:p w14:paraId="2060FD9B" w14:textId="77777777" w:rsidR="00AE3757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43EDEE16" w14:textId="77777777" w:rsidR="00AE3757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19D3A679" w14:textId="77777777" w:rsidR="00AE3757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67A639AF" w14:textId="77777777" w:rsidR="00AE3757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6EFFE495" w14:textId="77777777" w:rsidR="00AE3757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69F12B8D" w14:textId="77777777" w:rsidR="00AE3757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справочно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6420B123" w14:textId="77777777" w:rsidR="00AE3757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53881A7" w14:textId="77777777" w:rsidR="00AE3757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</w:r>
    </w:p>
    <w:p w14:paraId="73D2B9C2" w14:textId="77777777" w:rsidR="00AE3757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</w:r>
    </w:p>
    <w:p w14:paraId="762D3C5D" w14:textId="77777777" w:rsidR="00AE3757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свидетельства о рождении несовершеннолетних детей – для лиц, имеющих несовершеннолетних детей</w:t>
      </w:r>
    </w:p>
    <w:p w14:paraId="4071A369" w14:textId="77777777" w:rsidR="00AE3757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документ, подтверждающий право на льготы</w:t>
      </w:r>
    </w:p>
    <w:p w14:paraId="6296D513" w14:textId="77777777" w:rsidR="00AE3757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свидетельство о смерти и иные документы, подтверждающие факт смерти (при необходимости)</w:t>
      </w:r>
    </w:p>
    <w:p w14:paraId="4F792340" w14:textId="77777777" w:rsidR="00AE3757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754A36EC" w14:textId="77777777" w:rsidR="00AE3757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3B29F26C" w14:textId="77777777" w:rsidR="00AE3757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lastRenderedPageBreak/>
        <w:t>Заинтересованное лицо при подаче заявления вправе самостоятельно представить эти документы и (или) сведения:</w:t>
      </w:r>
    </w:p>
    <w:p w14:paraId="3C3BC52A" w14:textId="77777777" w:rsidR="00DA70B0" w:rsidRPr="00DA70B0" w:rsidRDefault="00DA70B0" w:rsidP="00DA70B0">
      <w:pPr>
        <w:pStyle w:val="a8"/>
        <w:numPr>
          <w:ilvl w:val="0"/>
          <w:numId w:val="5"/>
        </w:numPr>
        <w:spacing w:before="120" w:after="120"/>
        <w:ind w:left="142" w:firstLine="578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справка (справки) о занимаемом в данном населенном пункте жилом помещении, месте жительства и составе семьи</w:t>
      </w:r>
    </w:p>
    <w:p w14:paraId="2D40E182" w14:textId="77777777" w:rsidR="00DA70B0" w:rsidRPr="00DA70B0" w:rsidRDefault="00DA70B0" w:rsidP="00DA70B0">
      <w:pPr>
        <w:pStyle w:val="a8"/>
        <w:numPr>
          <w:ilvl w:val="0"/>
          <w:numId w:val="5"/>
        </w:numPr>
        <w:spacing w:before="120" w:after="120"/>
        <w:ind w:left="142" w:firstLine="578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договор найма передаваемого в собственность жилого помещения</w:t>
      </w:r>
    </w:p>
    <w:p w14:paraId="0CF8E4B1" w14:textId="77777777" w:rsidR="00DA70B0" w:rsidRPr="00DA70B0" w:rsidRDefault="00DA70B0" w:rsidP="00DA70B0">
      <w:pPr>
        <w:pStyle w:val="a8"/>
        <w:numPr>
          <w:ilvl w:val="0"/>
          <w:numId w:val="5"/>
        </w:numPr>
        <w:spacing w:before="120" w:after="120"/>
        <w:ind w:left="142" w:firstLine="578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расчетах (задолженности) по плате за жилищно-коммунальные услуги и плате за пользование жилым помещением, передаваемым в собственность, либо иной документ, подтверждающий наличие (отсутствие) такой задолженности</w:t>
      </w:r>
    </w:p>
    <w:p w14:paraId="564C00B7" w14:textId="77777777" w:rsidR="00DA70B0" w:rsidRPr="00DA70B0" w:rsidRDefault="00DA70B0" w:rsidP="00DA70B0">
      <w:pPr>
        <w:pStyle w:val="a8"/>
        <w:numPr>
          <w:ilvl w:val="0"/>
          <w:numId w:val="5"/>
        </w:numPr>
        <w:spacing w:before="120" w:after="120"/>
        <w:ind w:left="142" w:firstLine="578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состоянии на учете нуждающихся в улучшении жилищных условий, выдаваемая с учетом уточнения данных, являющихся основанием для сохранения права состоять на таком учете (при необходимости предоставления сведений в соответствии с законодательными актами)</w:t>
      </w:r>
    </w:p>
    <w:p w14:paraId="5162E29B" w14:textId="77777777" w:rsidR="00DA70B0" w:rsidRPr="00DA70B0" w:rsidRDefault="00DA70B0" w:rsidP="00DA70B0">
      <w:pPr>
        <w:pStyle w:val="a8"/>
        <w:numPr>
          <w:ilvl w:val="0"/>
          <w:numId w:val="5"/>
        </w:numPr>
        <w:spacing w:before="120" w:after="120"/>
        <w:ind w:left="142" w:firstLine="578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информация о правах на объекты недвижимого имущества (при необходимости предоставления сведений в соответствии с законодательными </w:t>
      </w:r>
      <w:proofErr w:type="gramStart"/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актами)*</w:t>
      </w:r>
      <w:proofErr w:type="gramEnd"/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*</w:t>
      </w:r>
    </w:p>
    <w:p w14:paraId="595545F2" w14:textId="77777777" w:rsidR="00DA70B0" w:rsidRPr="00DA70B0" w:rsidRDefault="00DA70B0" w:rsidP="00DA70B0">
      <w:pPr>
        <w:pStyle w:val="a8"/>
        <w:numPr>
          <w:ilvl w:val="0"/>
          <w:numId w:val="5"/>
        </w:numPr>
        <w:spacing w:before="120" w:after="120"/>
        <w:ind w:left="142" w:firstLine="578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календарной выслуге лет на военной службе (службе) военнослужащего, лица рядового и начальствующего состава, предоставляемые государственным органом (организацией) по месту прохождения такой службы (при необходимости предоставления сведений в соответствии с законодательными актами)</w:t>
      </w:r>
    </w:p>
    <w:p w14:paraId="52638BBE" w14:textId="77777777" w:rsidR="00C37B2E" w:rsidRPr="00C37B2E" w:rsidRDefault="00C37B2E" w:rsidP="00C37B2E">
      <w:pPr>
        <w:pStyle w:val="a8"/>
        <w:numPr>
          <w:ilvl w:val="0"/>
          <w:numId w:val="5"/>
        </w:numPr>
        <w:spacing w:before="120" w:after="120"/>
        <w:ind w:left="0" w:firstLine="7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37B2E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направлении (ненаправлении) на возведение, реконструкцию или приобретение жилого помещения, в том числе путем получения земельного участка, предоставляемые местными исполнительными и распорядительными органами, а также государственным органом (организацией) по месту прохождения военной службы (службы), осуществления трудовой деятельности военнослужащего, лица рядового и начальствующего состава, членов его семьи (при необходимости предоставления сведений в соответствии с законодательными актами)</w:t>
      </w:r>
    </w:p>
    <w:p w14:paraId="3CFC0D0F" w14:textId="79A761BD" w:rsidR="00DA70B0" w:rsidRPr="00DA70B0" w:rsidRDefault="00DA70B0" w:rsidP="00C37B2E">
      <w:pPr>
        <w:pStyle w:val="a8"/>
        <w:numPr>
          <w:ilvl w:val="0"/>
          <w:numId w:val="5"/>
        </w:numPr>
        <w:spacing w:before="120" w:after="120"/>
        <w:ind w:left="0" w:firstLine="720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заключения и отчеты о независимой оценке рыночной и оценочной стоимости передаваемого в собственность на возмездной основе жилого помещения</w:t>
      </w:r>
    </w:p>
    <w:p w14:paraId="553F8FC8" w14:textId="77777777" w:rsidR="00DA70B0" w:rsidRPr="00DA70B0" w:rsidRDefault="00DA70B0" w:rsidP="00DA70B0">
      <w:pPr>
        <w:pStyle w:val="a8"/>
        <w:numPr>
          <w:ilvl w:val="0"/>
          <w:numId w:val="5"/>
        </w:numPr>
        <w:spacing w:before="120" w:after="120"/>
        <w:ind w:left="142" w:firstLine="578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документы, необходимые для установления наличия (отсутствия) фактов, указанных в абзацах седьмом и восьмом части первой подпункта 1.4 пункта 1 Указа Президента Республики Беларусь от 13 февраля 2023 г. № 37 «Об арендном жилье для военнослужащих» (при необходимости)</w:t>
      </w:r>
    </w:p>
    <w:p w14:paraId="62DB5938" w14:textId="77777777" w:rsidR="00DA70B0" w:rsidRPr="00DA70B0" w:rsidRDefault="00DA70B0" w:rsidP="00DA70B0">
      <w:pPr>
        <w:pStyle w:val="a8"/>
        <w:numPr>
          <w:ilvl w:val="0"/>
          <w:numId w:val="5"/>
        </w:numPr>
        <w:spacing w:before="120" w:after="120"/>
        <w:ind w:left="142" w:firstLine="578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государственными органами (организациями) в случаях, установленных законодательными актами, дополнительно к указанным в настоящем пункте сведениям и документам запрашивается:</w:t>
      </w:r>
    </w:p>
    <w:p w14:paraId="5366168C" w14:textId="77777777" w:rsidR="00C37B2E" w:rsidRPr="00C37B2E" w:rsidRDefault="00C37B2E" w:rsidP="00C37B2E">
      <w:pPr>
        <w:spacing w:before="24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C37B2E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информация из единой базы данных, предусмотренной в подпункте 1.1 пункта 1 приложения 2 к Положению об условиях предоставления гражданам государственной поддержки при возведении, реконструкции или приобретении жилых помещений, утвержденному Указом Президента Республики Беларусь от 6 марта 2025 г. № 95, предоставляемая районными, городскими исполнительными и распорядительными органами, местными администрациями по месту нахождения указанных государственных органов (организаций)</w:t>
      </w:r>
    </w:p>
    <w:p w14:paraId="44FE8804" w14:textId="433461D3" w:rsidR="00AE3757" w:rsidRDefault="00000000" w:rsidP="00C37B2E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3B4D49F" w14:textId="1A5501F2" w:rsidR="00AE3757" w:rsidRDefault="00000000" w:rsidP="00DA70B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Максимальный срок осуществления административной процедуры:</w:t>
      </w:r>
      <w:r w:rsidR="00C37B2E"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</w:t>
      </w:r>
      <w:r w:rsidR="00C37B2E">
        <w:rPr>
          <w:rFonts w:ascii="Arial" w:eastAsia="Times New Roman" w:hAnsi="Arial" w:cs="Arial"/>
          <w:sz w:val="28"/>
          <w:szCs w:val="28"/>
          <w:lang w:val="x-none" w:eastAsia="x-none"/>
        </w:rPr>
        <w:t>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месяц со дня подачи заявления</w:t>
      </w:r>
    </w:p>
    <w:p w14:paraId="7B4DC96D" w14:textId="77777777" w:rsidR="00D2549C" w:rsidRDefault="00000000">
      <w:pPr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D254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80781"/>
    <w:multiLevelType w:val="hybridMultilevel"/>
    <w:tmpl w:val="2960AC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303499"/>
    <w:multiLevelType w:val="hybridMultilevel"/>
    <w:tmpl w:val="0B38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385751">
    <w:abstractNumId w:val="0"/>
  </w:num>
  <w:num w:numId="2" w16cid:durableId="34889529">
    <w:abstractNumId w:val="0"/>
  </w:num>
  <w:num w:numId="3" w16cid:durableId="645671345">
    <w:abstractNumId w:val="2"/>
  </w:num>
  <w:num w:numId="4" w16cid:durableId="5880025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33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80"/>
    <w:rsid w:val="006E0280"/>
    <w:rsid w:val="007457EB"/>
    <w:rsid w:val="00AE3757"/>
    <w:rsid w:val="00BB384B"/>
    <w:rsid w:val="00C37B2E"/>
    <w:rsid w:val="00D2549C"/>
    <w:rsid w:val="00DA70B0"/>
    <w:rsid w:val="00F4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4EDED"/>
  <w15:chartTrackingRefBased/>
  <w15:docId w15:val="{0F1BAB3E-5FDF-47B6-B1C6-BEE97D96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7">
    <w:name w:val="Unresolved Mention"/>
    <w:basedOn w:val="a0"/>
    <w:uiPriority w:val="99"/>
    <w:semiHidden/>
    <w:unhideWhenUsed/>
    <w:rsid w:val="00DA70B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A7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5</cp:revision>
  <cp:lastPrinted>2025-07-09T08:43:00Z</cp:lastPrinted>
  <dcterms:created xsi:type="dcterms:W3CDTF">2024-03-29T08:45:00Z</dcterms:created>
  <dcterms:modified xsi:type="dcterms:W3CDTF">2025-07-09T08:43:00Z</dcterms:modified>
</cp:coreProperties>
</file>